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8F05F2" w14:textId="3AB52573" w:rsidR="00544765" w:rsidRPr="006857F8" w:rsidRDefault="003275A7" w:rsidP="00D3326E">
      <w:pPr>
        <w:pStyle w:val="Title"/>
        <w:spacing w:before="0"/>
        <w:rPr>
          <w:sz w:val="56"/>
          <w:szCs w:val="56"/>
        </w:rPr>
      </w:pPr>
      <w:r>
        <w:rPr>
          <w:sz w:val="56"/>
          <w:szCs w:val="56"/>
        </w:rPr>
        <w:t>DBXL 2.6 VS 2.9</w:t>
      </w:r>
    </w:p>
    <w:p w14:paraId="1D8F05F3" w14:textId="3350BADC" w:rsidR="0098513A" w:rsidRDefault="003275A7" w:rsidP="00A11AF0">
      <w:r>
        <w:t>This document is a comparison of the public web services available with Qdabra DBXL Version 2.6 and Version 2.9</w:t>
      </w:r>
    </w:p>
    <w:p w14:paraId="1D8F05F4" w14:textId="27C5DEAD" w:rsidR="00ED1F42" w:rsidRDefault="006F11AE" w:rsidP="00ED1F42">
      <w:pPr>
        <w:pStyle w:val="Heading1"/>
      </w:pPr>
      <w:bookmarkStart w:id="0" w:name="_GoBack"/>
      <w:r>
        <w:t>R</w:t>
      </w:r>
      <w:r w:rsidR="009169B0">
        <w:t>equirements</w:t>
      </w:r>
    </w:p>
    <w:bookmarkEnd w:id="0"/>
    <w:p w14:paraId="1D935538" w14:textId="7D62103C" w:rsidR="0089313D" w:rsidRDefault="00303A2B" w:rsidP="00A11AF0">
      <w:r>
        <w:t xml:space="preserve">This lab requires </w:t>
      </w:r>
      <w:r w:rsidR="00ED3060">
        <w:t xml:space="preserve">a SharePoint library </w:t>
      </w:r>
      <w:r w:rsidR="00A11AF0">
        <w:t xml:space="preserve">that has a bunch of submitted Expense Report forms. </w:t>
      </w:r>
      <w:r w:rsidR="00B24972">
        <w:t xml:space="preserve">In Part 9, </w:t>
      </w:r>
      <w:r w:rsidR="00A11AF0">
        <w:t>you created an Expense Report library and configured it to use a content type with a reusable workflow that creates list items into a S</w:t>
      </w:r>
      <w:r w:rsidR="00E83DB3">
        <w:t>harePoint list called “</w:t>
      </w:r>
      <w:proofErr w:type="spellStart"/>
      <w:r w:rsidR="00E83DB3">
        <w:t>Workflow_</w:t>
      </w:r>
      <w:r w:rsidR="00A11AF0">
        <w:t>Metrics</w:t>
      </w:r>
      <w:proofErr w:type="spellEnd"/>
      <w:r w:rsidR="00A11AF0">
        <w:t xml:space="preserve">”. </w:t>
      </w:r>
      <w:r w:rsidR="00B24972">
        <w:t>Y</w:t>
      </w:r>
      <w:r w:rsidR="00A11AF0">
        <w:t xml:space="preserve">ou may use </w:t>
      </w:r>
      <w:r w:rsidR="00386089">
        <w:t>the</w:t>
      </w:r>
      <w:r w:rsidR="00A11AF0">
        <w:t xml:space="preserve"> same objects for this lab.</w:t>
      </w:r>
    </w:p>
    <w:p w14:paraId="626436B6" w14:textId="073F4041" w:rsidR="0020025F" w:rsidRDefault="0020025F" w:rsidP="0020025F">
      <w:pPr>
        <w:pStyle w:val="Heading1"/>
      </w:pPr>
      <w:r>
        <w:t xml:space="preserve">Add </w:t>
      </w:r>
      <w:r w:rsidR="008F042B">
        <w:t>Rules that Retrieve</w:t>
      </w:r>
      <w:r w:rsidR="00CD2A95">
        <w:t xml:space="preserve"> Submitted Forms</w:t>
      </w:r>
    </w:p>
    <w:p w14:paraId="2CDB97A6" w14:textId="24EAAEED" w:rsidR="0020025F" w:rsidRDefault="0020025F" w:rsidP="0020025F">
      <w:r>
        <w:t>When the Dashboard opens, we would like it to display a list of all Expense Reports that have not been approved yet; and then we’ll add some color coding on these items to indicate how long ago they’ve been submitted so that the users know which ones to pay more attention to.</w:t>
      </w:r>
    </w:p>
    <w:p w14:paraId="0DED051B" w14:textId="729D5E66" w:rsidR="00A11AF0" w:rsidRDefault="00CD2A95" w:rsidP="0020025F">
      <w:r>
        <w:t>The</w:t>
      </w:r>
      <w:r w:rsidR="00A11AF0">
        <w:t xml:space="preserve"> Dashboard will pull items from </w:t>
      </w:r>
      <w:r>
        <w:t>your</w:t>
      </w:r>
      <w:r w:rsidR="00A11AF0">
        <w:t xml:space="preserve"> Expense Report </w:t>
      </w:r>
      <w:r>
        <w:t xml:space="preserve">library </w:t>
      </w:r>
      <w:r w:rsidR="00C62137">
        <w:t xml:space="preserve">using OData so that we can filter data and return only </w:t>
      </w:r>
      <w:r w:rsidR="008F042B">
        <w:t>the non-approved items</w:t>
      </w:r>
      <w:r w:rsidR="00C62137">
        <w:t>.</w:t>
      </w:r>
    </w:p>
    <w:p w14:paraId="55E7490F" w14:textId="042FF26F" w:rsidR="0020025F" w:rsidRDefault="0020025F" w:rsidP="0020025F">
      <w:pPr>
        <w:pStyle w:val="ListParagraph"/>
        <w:numPr>
          <w:ilvl w:val="0"/>
          <w:numId w:val="32"/>
        </w:numPr>
      </w:pPr>
      <w:r>
        <w:t>In InfoPath Designer, open the starter template included in this lab – named “Expense Reports Dashboard – Start.xsn”.</w:t>
      </w:r>
    </w:p>
    <w:p w14:paraId="31FA299C" w14:textId="38D067B6" w:rsidR="001B0046" w:rsidRDefault="00060BA8" w:rsidP="0020025F">
      <w:pPr>
        <w:pStyle w:val="ListParagraph"/>
        <w:numPr>
          <w:ilvl w:val="0"/>
          <w:numId w:val="32"/>
        </w:numPr>
      </w:pPr>
      <w:r>
        <w:t xml:space="preserve">If you go to </w:t>
      </w:r>
      <w:r w:rsidR="0020025F">
        <w:t>Data &gt; Data Connections and</w:t>
      </w:r>
      <w:r w:rsidR="001B0046">
        <w:t xml:space="preserve"> look at the one named “</w:t>
      </w:r>
      <w:proofErr w:type="spellStart"/>
      <w:r w:rsidR="001B0046">
        <w:t>SubmittedExpenses</w:t>
      </w:r>
      <w:proofErr w:type="spellEnd"/>
      <w:r w:rsidR="001B0046">
        <w:t>”, you will see that it retrieves data using the REST web service.</w:t>
      </w:r>
    </w:p>
    <w:p w14:paraId="5D274FAA" w14:textId="4937E27F" w:rsidR="001B0046" w:rsidRDefault="005954EB" w:rsidP="006F11AE">
      <w:pPr>
        <w:jc w:val="center"/>
      </w:pPr>
      <w:r>
        <w:rPr>
          <w:noProof/>
        </w:rPr>
        <w:drawing>
          <wp:inline distT="0" distB="0" distL="0" distR="0" wp14:anchorId="70EB16C4" wp14:editId="77245E05">
            <wp:extent cx="4076700" cy="8858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8D6FF" w14:textId="3FAD5648" w:rsidR="001B0046" w:rsidRDefault="001B0046" w:rsidP="00B24972">
      <w:pPr>
        <w:ind w:left="720"/>
      </w:pPr>
      <w:r>
        <w:t>The REST web service URL is set to pull items from our test library called IMC_Part9_Lab</w:t>
      </w:r>
      <w:r w:rsidR="00B24972">
        <w:t>2</w:t>
      </w:r>
      <w:r w:rsidR="008F042B">
        <w:t xml:space="preserve">, filtered so that it only returns items where the </w:t>
      </w:r>
      <w:proofErr w:type="spellStart"/>
      <w:r w:rsidR="00E83DB3" w:rsidRPr="00E83DB3">
        <w:rPr>
          <w:b/>
        </w:rPr>
        <w:t>CurrentStatus</w:t>
      </w:r>
      <w:proofErr w:type="spellEnd"/>
      <w:r w:rsidR="008F042B">
        <w:t xml:space="preserve"> node is not equal to “Approved”. We will change this URL via rules.</w:t>
      </w:r>
    </w:p>
    <w:p w14:paraId="428779FD" w14:textId="6250F6CD" w:rsidR="008F042B" w:rsidRDefault="008F042B" w:rsidP="00560850">
      <w:pPr>
        <w:pStyle w:val="ListParagraph"/>
        <w:numPr>
          <w:ilvl w:val="0"/>
          <w:numId w:val="32"/>
        </w:numPr>
      </w:pPr>
      <w:r>
        <w:t>Go to Data &gt; Form Load and add a new action rule</w:t>
      </w:r>
      <w:r w:rsidR="00B24972">
        <w:t>.</w:t>
      </w:r>
      <w:r w:rsidR="00560850">
        <w:t xml:space="preserve"> </w:t>
      </w:r>
      <w:r w:rsidR="00B24972">
        <w:t xml:space="preserve">The first action </w:t>
      </w:r>
      <w:r>
        <w:t xml:space="preserve">changes the REST URL of the </w:t>
      </w:r>
      <w:proofErr w:type="spellStart"/>
      <w:r w:rsidRPr="00560850">
        <w:rPr>
          <w:b/>
        </w:rPr>
        <w:t>SubmittedExpenses</w:t>
      </w:r>
      <w:proofErr w:type="spellEnd"/>
      <w:r>
        <w:t xml:space="preserve"> data connection.</w:t>
      </w:r>
    </w:p>
    <w:p w14:paraId="073D8450" w14:textId="6D4E8F38" w:rsidR="008F042B" w:rsidRDefault="005954EB" w:rsidP="00B24972">
      <w:pPr>
        <w:jc w:val="center"/>
      </w:pPr>
      <w:r>
        <w:rPr>
          <w:noProof/>
        </w:rPr>
        <w:lastRenderedPageBreak/>
        <w:drawing>
          <wp:inline distT="0" distB="0" distL="0" distR="0" wp14:anchorId="214C7C8E" wp14:editId="71127CE7">
            <wp:extent cx="4762500" cy="2962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32247" w14:textId="77D3EC2F" w:rsidR="00C62137" w:rsidRPr="00B24972" w:rsidRDefault="008F042B" w:rsidP="00544765">
      <w:pPr>
        <w:pStyle w:val="ListParagraph"/>
        <w:numPr>
          <w:ilvl w:val="0"/>
          <w:numId w:val="32"/>
        </w:numPr>
        <w:rPr>
          <w:b/>
        </w:rPr>
      </w:pPr>
      <w:r>
        <w:t xml:space="preserve">Click on the </w:t>
      </w:r>
      <w:proofErr w:type="spellStart"/>
      <w:proofErr w:type="gramStart"/>
      <w:r w:rsidRPr="00B24972">
        <w:rPr>
          <w:b/>
          <w:i/>
        </w:rPr>
        <w:t>fx</w:t>
      </w:r>
      <w:proofErr w:type="spellEnd"/>
      <w:proofErr w:type="gramEnd"/>
      <w:r w:rsidRPr="00B24972">
        <w:rPr>
          <w:b/>
          <w:i/>
        </w:rPr>
        <w:t xml:space="preserve"> </w:t>
      </w:r>
      <w:r>
        <w:t xml:space="preserve">button next to the URL and change it to connect to your own </w:t>
      </w:r>
      <w:r w:rsidR="00B24972">
        <w:t xml:space="preserve">site’s </w:t>
      </w:r>
      <w:r>
        <w:t xml:space="preserve">Expense Reports library. </w:t>
      </w:r>
      <w:r w:rsidR="00B24972">
        <w:t xml:space="preserve">e.g. </w:t>
      </w:r>
      <w:r w:rsidR="00C62137" w:rsidRPr="00F42397">
        <w:rPr>
          <w:b/>
          <w:color w:val="FF0000"/>
        </w:rPr>
        <w:t>http://au.formsboard.com/</w:t>
      </w:r>
      <w:r w:rsidR="00B24972" w:rsidRPr="00F42397">
        <w:rPr>
          <w:b/>
          <w:color w:val="FF0000"/>
        </w:rPr>
        <w:t>&lt;</w:t>
      </w:r>
      <w:r w:rsidR="00B24972" w:rsidRPr="00F42397">
        <w:rPr>
          <w:b/>
          <w:i/>
          <w:color w:val="FF0000"/>
        </w:rPr>
        <w:t>YourSite&gt;</w:t>
      </w:r>
      <w:r w:rsidR="00E83DB3" w:rsidRPr="00F42397">
        <w:rPr>
          <w:b/>
          <w:i/>
          <w:color w:val="FF0000"/>
        </w:rPr>
        <w:t>/</w:t>
      </w:r>
      <w:r w:rsidR="00C62137" w:rsidRPr="00B24972">
        <w:rPr>
          <w:b/>
        </w:rPr>
        <w:t>_vti_bin/ListData.svc/</w:t>
      </w:r>
      <w:r w:rsidR="00B24972" w:rsidRPr="00F42397">
        <w:rPr>
          <w:b/>
          <w:color w:val="FF0000"/>
        </w:rPr>
        <w:t>&lt;</w:t>
      </w:r>
      <w:r w:rsidRPr="00F42397">
        <w:rPr>
          <w:b/>
          <w:i/>
          <w:color w:val="FF0000"/>
        </w:rPr>
        <w:t>Your</w:t>
      </w:r>
      <w:r w:rsidR="00C62137" w:rsidRPr="00F42397">
        <w:rPr>
          <w:b/>
          <w:i/>
          <w:color w:val="FF0000"/>
        </w:rPr>
        <w:t>ExpenseReportsLibrary</w:t>
      </w:r>
      <w:r w:rsidR="00B24972" w:rsidRPr="00F42397">
        <w:rPr>
          <w:b/>
          <w:i/>
          <w:color w:val="FF0000"/>
        </w:rPr>
        <w:t>&gt;</w:t>
      </w:r>
      <w:r w:rsidR="00C62137" w:rsidRPr="00B24972">
        <w:rPr>
          <w:b/>
        </w:rPr>
        <w:t>?$filter=</w:t>
      </w:r>
      <w:r w:rsidR="00B24972">
        <w:rPr>
          <w:b/>
          <w:i/>
        </w:rPr>
        <w:t>Curr</w:t>
      </w:r>
      <w:r w:rsidR="00C62137" w:rsidRPr="00B24972">
        <w:rPr>
          <w:b/>
          <w:i/>
        </w:rPr>
        <w:t>entStatus</w:t>
      </w:r>
      <w:r w:rsidR="00C62137" w:rsidRPr="00B24972">
        <w:rPr>
          <w:b/>
        </w:rPr>
        <w:t xml:space="preserve"> ne 'Approved'</w:t>
      </w:r>
    </w:p>
    <w:p w14:paraId="31AF95F2" w14:textId="57CD6C8E" w:rsidR="006F11AE" w:rsidRDefault="00560850" w:rsidP="00B24972">
      <w:pPr>
        <w:pStyle w:val="ListParagraph"/>
        <w:numPr>
          <w:ilvl w:val="0"/>
          <w:numId w:val="32"/>
        </w:numPr>
      </w:pPr>
      <w:r>
        <w:t>The next action in the same rule will query the data connection.</w:t>
      </w:r>
    </w:p>
    <w:p w14:paraId="5B9AAC36" w14:textId="1D721CDD" w:rsidR="00560850" w:rsidRDefault="00560850" w:rsidP="00560850">
      <w:pPr>
        <w:jc w:val="center"/>
      </w:pPr>
      <w:r>
        <w:rPr>
          <w:noProof/>
        </w:rPr>
        <w:drawing>
          <wp:inline distT="0" distB="0" distL="0" distR="0" wp14:anchorId="3DCA10D5" wp14:editId="0BF4829A">
            <wp:extent cx="3142857" cy="2285714"/>
            <wp:effectExtent l="0" t="0" r="635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42857" cy="2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30731" w14:textId="1403177D" w:rsidR="00560850" w:rsidRDefault="00560850" w:rsidP="00560850">
      <w:pPr>
        <w:pStyle w:val="Heading1"/>
      </w:pPr>
      <w:r>
        <w:t>Add Status Indi</w:t>
      </w:r>
      <w:r w:rsidR="00FB4054">
        <w:t>c</w:t>
      </w:r>
      <w:r>
        <w:t>ators</w:t>
      </w:r>
    </w:p>
    <w:p w14:paraId="25D49DE7" w14:textId="46E8A00D" w:rsidR="00560850" w:rsidRDefault="00560850" w:rsidP="00560850">
      <w:r>
        <w:t xml:space="preserve">Next, we will add some conditional formatting </w:t>
      </w:r>
      <w:r w:rsidR="00FB4054">
        <w:t>to</w:t>
      </w:r>
      <w:r>
        <w:t xml:space="preserve"> highlight the rows based on how long each Expense Report has been submitted; i.e. how long they’ve been sitting in the library waiting for approval.</w:t>
      </w:r>
    </w:p>
    <w:p w14:paraId="4F88B04A" w14:textId="4A94DA0F" w:rsidR="00560850" w:rsidRDefault="00560850" w:rsidP="00747E56">
      <w:pPr>
        <w:ind w:left="720"/>
      </w:pPr>
      <w:r>
        <w:lastRenderedPageBreak/>
        <w:t>We will use the following color coding:</w:t>
      </w:r>
    </w:p>
    <w:p w14:paraId="2F1B6F98" w14:textId="16041C35" w:rsidR="00560850" w:rsidRDefault="00560850" w:rsidP="00747E56">
      <w:pPr>
        <w:pStyle w:val="ListParagraph"/>
        <w:numPr>
          <w:ilvl w:val="0"/>
          <w:numId w:val="33"/>
        </w:numPr>
        <w:ind w:left="1440"/>
      </w:pPr>
      <w:r>
        <w:t>Green – if the form has been submitted 2 minutes ago</w:t>
      </w:r>
    </w:p>
    <w:p w14:paraId="6A95F5D0" w14:textId="01099423" w:rsidR="00560850" w:rsidRDefault="00560850" w:rsidP="00747E56">
      <w:pPr>
        <w:pStyle w:val="ListParagraph"/>
        <w:numPr>
          <w:ilvl w:val="0"/>
          <w:numId w:val="33"/>
        </w:numPr>
        <w:ind w:left="1440"/>
      </w:pPr>
      <w:r>
        <w:t>Yellow – the form has been submitted 4 minutes ago</w:t>
      </w:r>
    </w:p>
    <w:p w14:paraId="6965CA2A" w14:textId="1856D3E4" w:rsidR="00560850" w:rsidRDefault="00560850" w:rsidP="00747E56">
      <w:pPr>
        <w:pStyle w:val="ListParagraph"/>
        <w:numPr>
          <w:ilvl w:val="0"/>
          <w:numId w:val="33"/>
        </w:numPr>
        <w:ind w:left="1440"/>
      </w:pPr>
      <w:r>
        <w:t>Orange – the form has been submitted for more than 8 minutes</w:t>
      </w:r>
    </w:p>
    <w:p w14:paraId="38DC4457" w14:textId="77777777" w:rsidR="00E83DB3" w:rsidRDefault="00E83DB3" w:rsidP="00E83DB3">
      <w:pPr>
        <w:pStyle w:val="ListParagraph"/>
      </w:pPr>
    </w:p>
    <w:p w14:paraId="6950FEAB" w14:textId="7740E381" w:rsidR="00747E56" w:rsidRDefault="00747E56" w:rsidP="00747E56">
      <w:pPr>
        <w:pStyle w:val="ListParagraph"/>
        <w:numPr>
          <w:ilvl w:val="0"/>
          <w:numId w:val="32"/>
        </w:numPr>
      </w:pPr>
      <w:r>
        <w:t>Select the first section that you see on the form canvas:</w:t>
      </w:r>
    </w:p>
    <w:p w14:paraId="5086D723" w14:textId="7301B4F0" w:rsidR="00747E56" w:rsidRDefault="00E83DB3" w:rsidP="00560850">
      <w:r>
        <w:rPr>
          <w:noProof/>
        </w:rPr>
        <w:drawing>
          <wp:inline distT="0" distB="0" distL="0" distR="0" wp14:anchorId="23875D57" wp14:editId="45BD5723">
            <wp:extent cx="5943600" cy="7626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1D79D" w14:textId="059E3C84" w:rsidR="00747E56" w:rsidRDefault="00747E56" w:rsidP="00747E56">
      <w:pPr>
        <w:pStyle w:val="ListParagraph"/>
        <w:numPr>
          <w:ilvl w:val="0"/>
          <w:numId w:val="32"/>
        </w:numPr>
      </w:pPr>
      <w:r>
        <w:t xml:space="preserve">In the Rules pane, add a new formatting rule. The first rule </w:t>
      </w:r>
      <w:r w:rsidR="00E83DB3">
        <w:t>will</w:t>
      </w:r>
      <w:r>
        <w:t xml:space="preserve"> highlight</w:t>
      </w:r>
      <w:r w:rsidR="00E83DB3">
        <w:t xml:space="preserve"> the section with color orange, meaning </w:t>
      </w:r>
      <w:r>
        <w:t>the form has been subm</w:t>
      </w:r>
      <w:r w:rsidR="00E83DB3">
        <w:t xml:space="preserve">itted for more than </w:t>
      </w:r>
      <w:proofErr w:type="gramStart"/>
      <w:r w:rsidR="00E83DB3">
        <w:t>8  minutes</w:t>
      </w:r>
      <w:proofErr w:type="gramEnd"/>
      <w:r w:rsidR="00E83DB3">
        <w:t>.</w:t>
      </w:r>
    </w:p>
    <w:p w14:paraId="560B8381" w14:textId="39F960B4" w:rsidR="00560850" w:rsidRDefault="00747E56" w:rsidP="00747E56">
      <w:pPr>
        <w:pStyle w:val="ListParagraph"/>
        <w:numPr>
          <w:ilvl w:val="1"/>
          <w:numId w:val="32"/>
        </w:numPr>
      </w:pPr>
      <w:r>
        <w:t>Click “None” to display the Condition window.</w:t>
      </w:r>
    </w:p>
    <w:p w14:paraId="70CB1534" w14:textId="23942436" w:rsidR="00747E56" w:rsidRPr="00747E56" w:rsidRDefault="00747E56" w:rsidP="00747E56">
      <w:pPr>
        <w:pStyle w:val="ListParagraph"/>
        <w:numPr>
          <w:ilvl w:val="1"/>
          <w:numId w:val="32"/>
        </w:numPr>
      </w:pPr>
      <w:r>
        <w:t xml:space="preserve">Change the first dropdown to </w:t>
      </w:r>
      <w:r>
        <w:rPr>
          <w:b/>
        </w:rPr>
        <w:t>The expression</w:t>
      </w:r>
    </w:p>
    <w:p w14:paraId="1817496F" w14:textId="491EFAC5" w:rsidR="00747E56" w:rsidRPr="00FB4054" w:rsidRDefault="00747E56" w:rsidP="00747E56">
      <w:pPr>
        <w:pStyle w:val="ListParagraph"/>
        <w:numPr>
          <w:ilvl w:val="1"/>
          <w:numId w:val="32"/>
        </w:numPr>
        <w:rPr>
          <w:b/>
        </w:rPr>
      </w:pPr>
      <w:r>
        <w:t>Copy/paste this formula replacing the default expre</w:t>
      </w:r>
      <w:r w:rsidR="00FB4054">
        <w:t xml:space="preserve">ssion: </w:t>
      </w:r>
      <w:r w:rsidRPr="00FB4054">
        <w:rPr>
          <w:b/>
        </w:rPr>
        <w:t>translate(</w:t>
      </w:r>
      <w:proofErr w:type="spellStart"/>
      <w:r w:rsidRPr="00FB4054">
        <w:rPr>
          <w:b/>
        </w:rPr>
        <w:t>xdDate:AddSeconds</w:t>
      </w:r>
      <w:proofErr w:type="spellEnd"/>
      <w:r w:rsidRPr="00FB4054">
        <w:rPr>
          <w:b/>
        </w:rPr>
        <w:t>(</w:t>
      </w:r>
      <w:proofErr w:type="spellStart"/>
      <w:r w:rsidRPr="00FB4054">
        <w:rPr>
          <w:b/>
        </w:rPr>
        <w:t>m:properties</w:t>
      </w:r>
      <w:proofErr w:type="spellEnd"/>
      <w:r w:rsidRPr="00FB4054">
        <w:rPr>
          <w:b/>
        </w:rPr>
        <w:t>/ns2:Modified, 8 * 60), "T-:", "") &lt; translate(</w:t>
      </w:r>
      <w:proofErr w:type="spellStart"/>
      <w:r w:rsidRPr="00FB4054">
        <w:rPr>
          <w:b/>
        </w:rPr>
        <w:t>xdDate:Now</w:t>
      </w:r>
      <w:proofErr w:type="spellEnd"/>
      <w:r w:rsidRPr="00FB4054">
        <w:rPr>
          <w:b/>
        </w:rPr>
        <w:t>(), "T-:", "")</w:t>
      </w:r>
    </w:p>
    <w:p w14:paraId="7AF03431" w14:textId="77777777" w:rsidR="00747E56" w:rsidRDefault="00747E56" w:rsidP="00A02FBA">
      <w:pPr>
        <w:jc w:val="center"/>
      </w:pPr>
      <w:r>
        <w:rPr>
          <w:noProof/>
        </w:rPr>
        <w:drawing>
          <wp:inline distT="0" distB="0" distL="0" distR="0" wp14:anchorId="14092D89" wp14:editId="3F249EE3">
            <wp:extent cx="5914286" cy="1209524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14286" cy="1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98BFF" w14:textId="05BC9342" w:rsidR="00A02FBA" w:rsidRDefault="00A02FBA" w:rsidP="00A02FBA">
      <w:pPr>
        <w:ind w:left="1440"/>
      </w:pPr>
      <w:r>
        <w:t xml:space="preserve">Everything before the “&lt;” sign of the formula – what it does </w:t>
      </w:r>
      <w:r w:rsidR="00747E56">
        <w:t xml:space="preserve">is it adds </w:t>
      </w:r>
      <w:r>
        <w:t xml:space="preserve">480 seconds </w:t>
      </w:r>
      <w:r w:rsidR="00747E56">
        <w:t xml:space="preserve">to the value of the Modified node, and then </w:t>
      </w:r>
      <w:r w:rsidR="000048BC">
        <w:t xml:space="preserve">removes the texts “T”, “-“ and “;” </w:t>
      </w:r>
      <w:r w:rsidR="00747E56">
        <w:t xml:space="preserve">using the </w:t>
      </w:r>
      <w:r w:rsidR="00747E56" w:rsidRPr="00747E56">
        <w:rPr>
          <w:i/>
        </w:rPr>
        <w:t>translate()</w:t>
      </w:r>
      <w:r w:rsidR="00747E56">
        <w:t xml:space="preserve"> function</w:t>
      </w:r>
      <w:r w:rsidR="000048BC">
        <w:t xml:space="preserve">. </w:t>
      </w:r>
      <w:r>
        <w:t>So if f</w:t>
      </w:r>
      <w:r w:rsidR="000048BC">
        <w:t>or example</w:t>
      </w:r>
      <w:r>
        <w:t xml:space="preserve">, </w:t>
      </w:r>
      <w:r w:rsidR="000048BC">
        <w:t xml:space="preserve">the XML value of Modified </w:t>
      </w:r>
      <w:proofErr w:type="gramStart"/>
      <w:r w:rsidR="000048BC">
        <w:t xml:space="preserve">=  </w:t>
      </w:r>
      <w:r w:rsidR="000048BC" w:rsidRPr="00A02FBA">
        <w:rPr>
          <w:b/>
        </w:rPr>
        <w:t>2013</w:t>
      </w:r>
      <w:proofErr w:type="gramEnd"/>
      <w:r w:rsidR="000048BC" w:rsidRPr="00A02FBA">
        <w:rPr>
          <w:b/>
        </w:rPr>
        <w:t>-06-13T00:00:00</w:t>
      </w:r>
      <w:r w:rsidR="000048BC">
        <w:t xml:space="preserve">, </w:t>
      </w:r>
      <w:r>
        <w:t xml:space="preserve">it </w:t>
      </w:r>
      <w:r w:rsidR="000048BC">
        <w:t xml:space="preserve">will </w:t>
      </w:r>
      <w:r>
        <w:t xml:space="preserve">be </w:t>
      </w:r>
      <w:r w:rsidR="000048BC">
        <w:t>convert</w:t>
      </w:r>
      <w:r>
        <w:t xml:space="preserve">ed </w:t>
      </w:r>
      <w:r w:rsidR="000048BC">
        <w:t xml:space="preserve">to </w:t>
      </w:r>
      <w:r w:rsidR="000048BC" w:rsidRPr="00A02FBA">
        <w:rPr>
          <w:b/>
        </w:rPr>
        <w:t>20130613000800</w:t>
      </w:r>
      <w:r>
        <w:t>. The rest of the formula simply removes the texts from the current date and time, leaving just the numbers. The entire expression basically checks if the Modified date/time has passed 8 minutes (or more) from the date/time now.</w:t>
      </w:r>
    </w:p>
    <w:p w14:paraId="2E69FF0E" w14:textId="6B7E7F82" w:rsidR="00A02FBA" w:rsidRDefault="00FB4054" w:rsidP="00A02FBA">
      <w:pPr>
        <w:pStyle w:val="ListParagraph"/>
        <w:numPr>
          <w:ilvl w:val="1"/>
          <w:numId w:val="32"/>
        </w:numPr>
      </w:pPr>
      <w:r>
        <w:t>For the shading</w:t>
      </w:r>
      <w:r w:rsidR="00A02FBA">
        <w:t>, select the color orange (or lighter so it’</w:t>
      </w:r>
      <w:r>
        <w:t>s more pleasing to the eye).</w:t>
      </w:r>
    </w:p>
    <w:p w14:paraId="3DC3550F" w14:textId="456A6E1E" w:rsidR="00A02FBA" w:rsidRDefault="00A02FBA" w:rsidP="00FB4054">
      <w:pPr>
        <w:jc w:val="center"/>
      </w:pPr>
      <w:r>
        <w:rPr>
          <w:noProof/>
        </w:rPr>
        <w:lastRenderedPageBreak/>
        <w:drawing>
          <wp:inline distT="0" distB="0" distL="0" distR="0" wp14:anchorId="1F0F5C9A" wp14:editId="2B604269">
            <wp:extent cx="2914286" cy="2009524"/>
            <wp:effectExtent l="0" t="0" r="63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14286" cy="2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E7E5B" w14:textId="725B7DFF" w:rsidR="00FB4054" w:rsidRPr="00FB4054" w:rsidRDefault="00FB4054" w:rsidP="00FB4054">
      <w:pPr>
        <w:pStyle w:val="ListParagraph"/>
        <w:numPr>
          <w:ilvl w:val="0"/>
          <w:numId w:val="32"/>
        </w:numPr>
        <w:rPr>
          <w:b/>
        </w:rPr>
      </w:pPr>
      <w:r>
        <w:t xml:space="preserve">Add a second formatting rule that highlights the section with the color yellow if this condition is met: </w:t>
      </w:r>
      <w:r w:rsidRPr="00FB4054">
        <w:rPr>
          <w:b/>
        </w:rPr>
        <w:t>translate(</w:t>
      </w:r>
      <w:proofErr w:type="spellStart"/>
      <w:r w:rsidRPr="00FB4054">
        <w:rPr>
          <w:b/>
        </w:rPr>
        <w:t>xdDate:AddSeconds</w:t>
      </w:r>
      <w:proofErr w:type="spellEnd"/>
      <w:r w:rsidRPr="00FB4054">
        <w:rPr>
          <w:b/>
        </w:rPr>
        <w:t>(</w:t>
      </w:r>
      <w:proofErr w:type="spellStart"/>
      <w:r w:rsidRPr="00FB4054">
        <w:rPr>
          <w:b/>
        </w:rPr>
        <w:t>m:properties</w:t>
      </w:r>
      <w:proofErr w:type="spellEnd"/>
      <w:r w:rsidRPr="00FB4054">
        <w:rPr>
          <w:b/>
        </w:rPr>
        <w:t>/ns2:Modified, 4 * 60), "T-:", "") &lt; translate(</w:t>
      </w:r>
      <w:proofErr w:type="spellStart"/>
      <w:r w:rsidRPr="00FB4054">
        <w:rPr>
          <w:b/>
        </w:rPr>
        <w:t>xdDate:Now</w:t>
      </w:r>
      <w:proofErr w:type="spellEnd"/>
      <w:r w:rsidRPr="00FB4054">
        <w:rPr>
          <w:b/>
        </w:rPr>
        <w:t>(), "T-:", "")</w:t>
      </w:r>
    </w:p>
    <w:p w14:paraId="41D27BB4" w14:textId="63217B48" w:rsidR="00FB4054" w:rsidRPr="001D3EE8" w:rsidRDefault="00FB4054" w:rsidP="00FB4054">
      <w:pPr>
        <w:pStyle w:val="ListParagraph"/>
        <w:numPr>
          <w:ilvl w:val="0"/>
          <w:numId w:val="32"/>
        </w:numPr>
      </w:pPr>
      <w:r>
        <w:t xml:space="preserve">Finally add one for green using this condition: </w:t>
      </w:r>
      <w:r w:rsidRPr="00FB4054">
        <w:rPr>
          <w:b/>
        </w:rPr>
        <w:t>translate(</w:t>
      </w:r>
      <w:proofErr w:type="spellStart"/>
      <w:r w:rsidRPr="00FB4054">
        <w:rPr>
          <w:b/>
        </w:rPr>
        <w:t>xdDate:AddSeconds</w:t>
      </w:r>
      <w:proofErr w:type="spellEnd"/>
      <w:r w:rsidRPr="00FB4054">
        <w:rPr>
          <w:b/>
        </w:rPr>
        <w:t>(</w:t>
      </w:r>
      <w:proofErr w:type="spellStart"/>
      <w:r w:rsidRPr="00FB4054">
        <w:rPr>
          <w:b/>
        </w:rPr>
        <w:t>m:properties</w:t>
      </w:r>
      <w:proofErr w:type="spellEnd"/>
      <w:r w:rsidRPr="00FB4054">
        <w:rPr>
          <w:b/>
        </w:rPr>
        <w:t>/ns2:Modified, 2 * 60), "T-:", "") &lt; translate(</w:t>
      </w:r>
      <w:proofErr w:type="spellStart"/>
      <w:r w:rsidRPr="00FB4054">
        <w:rPr>
          <w:b/>
        </w:rPr>
        <w:t>xdDate:Now</w:t>
      </w:r>
      <w:proofErr w:type="spellEnd"/>
      <w:r w:rsidRPr="00FB4054">
        <w:rPr>
          <w:b/>
        </w:rPr>
        <w:t>(), "T-:", "")</w:t>
      </w:r>
    </w:p>
    <w:p w14:paraId="491F5C0F" w14:textId="5459BDC4" w:rsidR="001D3EE8" w:rsidRDefault="001D3EE8" w:rsidP="001D3EE8">
      <w:pPr>
        <w:pStyle w:val="Heading1"/>
      </w:pPr>
      <w:r>
        <w:t>Configure the Hide-Show Assignment History Section</w:t>
      </w:r>
    </w:p>
    <w:p w14:paraId="11D1F3CE" w14:textId="457072C2" w:rsidR="001D3EE8" w:rsidRDefault="001D3EE8" w:rsidP="001D3EE8">
      <w:r>
        <w:t xml:space="preserve">Notice the Expand and Collapse picture buttons that we have pre-added in the starter template – you will add rules and conditional formatting to these buttons to hide and show the </w:t>
      </w:r>
      <w:r w:rsidR="00BE1EF0">
        <w:t xml:space="preserve">Assignment History section which is pulled from the </w:t>
      </w:r>
      <w:proofErr w:type="spellStart"/>
      <w:r w:rsidR="00BE1EF0">
        <w:t>Workflow_Metrics</w:t>
      </w:r>
      <w:proofErr w:type="spellEnd"/>
      <w:r w:rsidR="00BE1EF0">
        <w:t xml:space="preserve"> list in SharePoint. Recall that in the past lab, you have configured a reusable workflow to submit </w:t>
      </w:r>
      <w:r w:rsidR="00637A64">
        <w:t>data from the</w:t>
      </w:r>
      <w:r w:rsidR="00BE1EF0">
        <w:t xml:space="preserve"> Expense Report </w:t>
      </w:r>
      <w:r w:rsidR="00E83DB3">
        <w:t>forms into this list for assignment and email notifications.</w:t>
      </w:r>
    </w:p>
    <w:p w14:paraId="13DA1606" w14:textId="77777777" w:rsidR="00637A64" w:rsidRDefault="00637A64" w:rsidP="00637A64">
      <w:r>
        <w:t xml:space="preserve">We will first update the data connection in the Dashboard form to retrieve items from your own instance of the </w:t>
      </w:r>
      <w:proofErr w:type="spellStart"/>
      <w:r>
        <w:t>Worklfow_Metrics</w:t>
      </w:r>
      <w:proofErr w:type="spellEnd"/>
      <w:r>
        <w:t xml:space="preserve"> list.</w:t>
      </w:r>
    </w:p>
    <w:p w14:paraId="2DA127FB" w14:textId="5EE4F490" w:rsidR="00637A64" w:rsidRDefault="00637A64" w:rsidP="00637A64">
      <w:pPr>
        <w:pStyle w:val="ListParagraph"/>
        <w:numPr>
          <w:ilvl w:val="0"/>
          <w:numId w:val="32"/>
        </w:numPr>
      </w:pPr>
      <w:r>
        <w:t xml:space="preserve">Go to Data &gt; Data Connections and modify the one named </w:t>
      </w:r>
      <w:proofErr w:type="spellStart"/>
      <w:r>
        <w:t>Workflow_Metrics</w:t>
      </w:r>
      <w:proofErr w:type="spellEnd"/>
      <w:r>
        <w:t xml:space="preserve"> – walk through the wizard specifying your own site URL and selecting your own list.</w:t>
      </w:r>
    </w:p>
    <w:p w14:paraId="7A3A293D" w14:textId="284A993E" w:rsidR="00637A64" w:rsidRDefault="00637A64" w:rsidP="00637A64">
      <w:r>
        <w:t>We will now update the picture buttons to retrieve the items and show the list data in the Assignment History section.</w:t>
      </w:r>
    </w:p>
    <w:p w14:paraId="7D37F36F" w14:textId="244CF176" w:rsidR="00BE1EF0" w:rsidRDefault="00BE1EF0" w:rsidP="00BE1EF0">
      <w:pPr>
        <w:pStyle w:val="ListParagraph"/>
        <w:numPr>
          <w:ilvl w:val="0"/>
          <w:numId w:val="32"/>
        </w:numPr>
      </w:pPr>
      <w:r>
        <w:t>Select the Expand picture button on the canvas.</w:t>
      </w:r>
    </w:p>
    <w:p w14:paraId="0A9428BC" w14:textId="317DC5B7" w:rsidR="00BE1EF0" w:rsidRDefault="00E83DB3" w:rsidP="00637A64">
      <w:pPr>
        <w:jc w:val="center"/>
      </w:pPr>
      <w:r>
        <w:rPr>
          <w:noProof/>
        </w:rPr>
        <w:drawing>
          <wp:inline distT="0" distB="0" distL="0" distR="0" wp14:anchorId="4116C629" wp14:editId="21BCF414">
            <wp:extent cx="1742857" cy="647619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42857" cy="6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327B7" w14:textId="008B1A38" w:rsidR="005E324A" w:rsidRDefault="00BE1EF0" w:rsidP="005E324A">
      <w:pPr>
        <w:pStyle w:val="ListParagraph"/>
        <w:numPr>
          <w:ilvl w:val="0"/>
          <w:numId w:val="32"/>
        </w:numPr>
      </w:pPr>
      <w:r>
        <w:t xml:space="preserve">Add a new action rule </w:t>
      </w:r>
      <w:r w:rsidR="005E324A">
        <w:t>named ‘</w:t>
      </w:r>
      <w:r w:rsidR="005E324A" w:rsidRPr="005E324A">
        <w:t>Get History</w:t>
      </w:r>
      <w:r w:rsidR="005E324A">
        <w:t xml:space="preserve">’ </w:t>
      </w:r>
      <w:r>
        <w:t>that</w:t>
      </w:r>
      <w:r w:rsidR="005E324A">
        <w:t xml:space="preserve"> does the following:</w:t>
      </w:r>
    </w:p>
    <w:p w14:paraId="29732B1C" w14:textId="076C2814" w:rsidR="00BE1EF0" w:rsidRDefault="005E324A" w:rsidP="005E324A">
      <w:pPr>
        <w:pStyle w:val="ListParagraph"/>
        <w:numPr>
          <w:ilvl w:val="1"/>
          <w:numId w:val="32"/>
        </w:numPr>
      </w:pPr>
      <w:r>
        <w:t xml:space="preserve">Set a field’s value where </w:t>
      </w:r>
      <w:r w:rsidRPr="005E324A">
        <w:rPr>
          <w:u w:val="single"/>
        </w:rPr>
        <w:t>Field</w:t>
      </w:r>
      <w:r>
        <w:t xml:space="preserve"> is the </w:t>
      </w:r>
      <w:proofErr w:type="spellStart"/>
      <w:r w:rsidRPr="00637A64">
        <w:rPr>
          <w:i/>
        </w:rPr>
        <w:t>queryFields</w:t>
      </w:r>
      <w:proofErr w:type="spellEnd"/>
      <w:r>
        <w:t xml:space="preserve"> </w:t>
      </w:r>
      <w:r>
        <w:rPr>
          <w:b/>
        </w:rPr>
        <w:t xml:space="preserve">Title </w:t>
      </w:r>
      <w:r>
        <w:t xml:space="preserve">node of the </w:t>
      </w:r>
      <w:proofErr w:type="spellStart"/>
      <w:r>
        <w:t>Workflow_Metrics</w:t>
      </w:r>
      <w:proofErr w:type="spellEnd"/>
      <w:r>
        <w:t xml:space="preserve"> secondary data source:</w:t>
      </w:r>
    </w:p>
    <w:p w14:paraId="78A7598E" w14:textId="0C47FE5A" w:rsidR="005E324A" w:rsidRDefault="005E324A" w:rsidP="005E324A">
      <w:pPr>
        <w:jc w:val="center"/>
      </w:pPr>
      <w:r>
        <w:rPr>
          <w:noProof/>
        </w:rPr>
        <w:lastRenderedPageBreak/>
        <w:drawing>
          <wp:inline distT="0" distB="0" distL="0" distR="0" wp14:anchorId="40F56AEF" wp14:editId="22141B0F">
            <wp:extent cx="2142857" cy="2028571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42857" cy="20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EC5D1" w14:textId="032DE967" w:rsidR="005E324A" w:rsidRDefault="005E324A" w:rsidP="005E324A">
      <w:r>
        <w:tab/>
      </w:r>
      <w:r>
        <w:tab/>
      </w:r>
      <w:r w:rsidR="00F34C39">
        <w:t>…</w:t>
      </w:r>
      <w:r>
        <w:t xml:space="preserve">and </w:t>
      </w:r>
      <w:r w:rsidRPr="005E324A">
        <w:rPr>
          <w:u w:val="single"/>
        </w:rPr>
        <w:t>Value</w:t>
      </w:r>
      <w:r>
        <w:t xml:space="preserve"> is the </w:t>
      </w:r>
      <w:r w:rsidRPr="00E73DDE">
        <w:rPr>
          <w:b/>
        </w:rPr>
        <w:t>Name</w:t>
      </w:r>
      <w:r>
        <w:t xml:space="preserve"> node of the </w:t>
      </w:r>
      <w:proofErr w:type="spellStart"/>
      <w:r>
        <w:t>SubmittedExpenses</w:t>
      </w:r>
      <w:proofErr w:type="spellEnd"/>
      <w:r>
        <w:t xml:space="preserve"> secondary data source:</w:t>
      </w:r>
    </w:p>
    <w:p w14:paraId="174BFBFB" w14:textId="590E9204" w:rsidR="005E324A" w:rsidRDefault="005E324A" w:rsidP="00C16749">
      <w:pPr>
        <w:jc w:val="center"/>
      </w:pPr>
      <w:r w:rsidRPr="00E73DDE">
        <w:rPr>
          <w:noProof/>
        </w:rPr>
        <w:drawing>
          <wp:inline distT="0" distB="0" distL="0" distR="0" wp14:anchorId="1F048862" wp14:editId="0BF0E4C8">
            <wp:extent cx="2866667" cy="2714286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66667" cy="2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4FFBA" w14:textId="13F13DDC" w:rsidR="005E324A" w:rsidRDefault="00F34C39" w:rsidP="00BE1EF0">
      <w:pPr>
        <w:pStyle w:val="ListParagraph"/>
        <w:numPr>
          <w:ilvl w:val="1"/>
          <w:numId w:val="32"/>
        </w:numPr>
      </w:pPr>
      <w:r>
        <w:t xml:space="preserve">Next, add a </w:t>
      </w:r>
      <w:r w:rsidR="005E324A">
        <w:t xml:space="preserve">second action </w:t>
      </w:r>
      <w:r>
        <w:t xml:space="preserve">that queries </w:t>
      </w:r>
      <w:r w:rsidR="005E324A">
        <w:t xml:space="preserve">the </w:t>
      </w:r>
      <w:proofErr w:type="spellStart"/>
      <w:r w:rsidR="005E324A">
        <w:t>Workflow_Metrics</w:t>
      </w:r>
      <w:proofErr w:type="spellEnd"/>
      <w:r w:rsidR="005E324A">
        <w:t xml:space="preserve"> data connection.</w:t>
      </w:r>
    </w:p>
    <w:p w14:paraId="33A8581F" w14:textId="7D16859C" w:rsidR="005E324A" w:rsidRDefault="005E324A" w:rsidP="00C16749">
      <w:pPr>
        <w:ind w:firstLine="720"/>
      </w:pPr>
      <w:r>
        <w:t>Our rule should look like this:</w:t>
      </w:r>
    </w:p>
    <w:p w14:paraId="2BB9419A" w14:textId="344A3E1C" w:rsidR="005E324A" w:rsidRDefault="005E324A" w:rsidP="00C16749">
      <w:pPr>
        <w:jc w:val="center"/>
      </w:pPr>
      <w:r>
        <w:rPr>
          <w:noProof/>
        </w:rPr>
        <w:lastRenderedPageBreak/>
        <w:drawing>
          <wp:inline distT="0" distB="0" distL="0" distR="0" wp14:anchorId="1F3D74F1" wp14:editId="13BC00F1">
            <wp:extent cx="3123809" cy="2266667"/>
            <wp:effectExtent l="0" t="0" r="635" b="63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23809" cy="2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CEAA7" w14:textId="5C42E7BF" w:rsidR="005E324A" w:rsidRDefault="005E324A" w:rsidP="00C16749">
      <w:pPr>
        <w:ind w:left="720"/>
      </w:pPr>
      <w:r>
        <w:t>We are basically telling our button to filter the query to only return the list items that have Title equal to the form name in the curre</w:t>
      </w:r>
      <w:r w:rsidR="00C16749">
        <w:t>nt context.</w:t>
      </w:r>
    </w:p>
    <w:p w14:paraId="0DC16B6C" w14:textId="6CECE81A" w:rsidR="00C16749" w:rsidRDefault="00C16749" w:rsidP="00C16749">
      <w:pPr>
        <w:pStyle w:val="ListParagraph"/>
        <w:numPr>
          <w:ilvl w:val="0"/>
          <w:numId w:val="32"/>
        </w:numPr>
      </w:pPr>
      <w:r>
        <w:t xml:space="preserve">Add another action rule that shows the history section – set a field’s value where </w:t>
      </w:r>
      <w:r w:rsidRPr="00C16749">
        <w:rPr>
          <w:u w:val="single"/>
        </w:rPr>
        <w:t>Field</w:t>
      </w:r>
      <w:r>
        <w:t xml:space="preserve"> is any node that is a child of the parent ‘entry’ node. You can use a field that is not being used to display data in your Dashboard form – let’s use the </w:t>
      </w:r>
      <w:r w:rsidRPr="00C16749">
        <w:rPr>
          <w:b/>
        </w:rPr>
        <w:t>content</w:t>
      </w:r>
      <w:r>
        <w:t xml:space="preserve"> node.</w:t>
      </w:r>
    </w:p>
    <w:p w14:paraId="2463D386" w14:textId="56D5482B" w:rsidR="00C16749" w:rsidRDefault="00C16749" w:rsidP="00C16749">
      <w:pPr>
        <w:jc w:val="center"/>
      </w:pPr>
      <w:r>
        <w:rPr>
          <w:noProof/>
        </w:rPr>
        <w:drawing>
          <wp:inline distT="0" distB="0" distL="0" distR="0" wp14:anchorId="4F3E8EA9" wp14:editId="2DF3B898">
            <wp:extent cx="3028571" cy="3476190"/>
            <wp:effectExtent l="0" t="0" r="63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28571" cy="34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116DE" w14:textId="006CC878" w:rsidR="00C16749" w:rsidRDefault="00C16749" w:rsidP="00C16749">
      <w:r>
        <w:tab/>
        <w:t xml:space="preserve">We’ll set its </w:t>
      </w:r>
      <w:r w:rsidR="00752B9D">
        <w:rPr>
          <w:u w:val="single"/>
        </w:rPr>
        <w:t>V</w:t>
      </w:r>
      <w:r w:rsidRPr="00752B9D">
        <w:rPr>
          <w:u w:val="single"/>
        </w:rPr>
        <w:t>alue</w:t>
      </w:r>
      <w:r>
        <w:t xml:space="preserve"> to </w:t>
      </w:r>
      <w:r w:rsidRPr="00C16749">
        <w:rPr>
          <w:b/>
        </w:rPr>
        <w:t>show</w:t>
      </w:r>
      <w:r>
        <w:t>.</w:t>
      </w:r>
    </w:p>
    <w:p w14:paraId="77468A5E" w14:textId="0CAC13DC" w:rsidR="00C16749" w:rsidRDefault="00C16749" w:rsidP="00C16749">
      <w:pPr>
        <w:jc w:val="center"/>
      </w:pPr>
      <w:r>
        <w:rPr>
          <w:noProof/>
        </w:rPr>
        <w:lastRenderedPageBreak/>
        <w:drawing>
          <wp:inline distT="0" distB="0" distL="0" distR="0" wp14:anchorId="4082A43B" wp14:editId="6EE345F2">
            <wp:extent cx="3142857" cy="2009524"/>
            <wp:effectExtent l="0" t="0" r="63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42857" cy="2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F3EF1" w14:textId="26F09EB1" w:rsidR="00C16749" w:rsidRDefault="00C16749" w:rsidP="00C16749">
      <w:pPr>
        <w:ind w:left="720"/>
      </w:pPr>
      <w:r>
        <w:t>The purpose of this is so that we can add a conditional formatting on our history section to hide if content is not equal to ‘show’ – but we’ll get to that later. Let’s finish up the Expand button rules first…</w:t>
      </w:r>
    </w:p>
    <w:p w14:paraId="36614D05" w14:textId="065F0C0D" w:rsidR="00C16749" w:rsidRDefault="00C16749" w:rsidP="00C16749">
      <w:pPr>
        <w:pStyle w:val="ListParagraph"/>
        <w:numPr>
          <w:ilvl w:val="0"/>
          <w:numId w:val="32"/>
        </w:numPr>
      </w:pPr>
      <w:r>
        <w:t xml:space="preserve">Add a new formatting rule to the Expand button that hides it if we are already showing the history of the current </w:t>
      </w:r>
      <w:r w:rsidR="00544765">
        <w:t xml:space="preserve">Expense Report </w:t>
      </w:r>
      <w:r w:rsidR="00F34C39">
        <w:t>item, i.e. the button ha</w:t>
      </w:r>
      <w:r>
        <w:t xml:space="preserve">s been clicked. </w:t>
      </w:r>
    </w:p>
    <w:p w14:paraId="2230CEF9" w14:textId="77777777" w:rsidR="00752B9D" w:rsidRDefault="00752B9D" w:rsidP="00752B9D">
      <w:pPr>
        <w:pStyle w:val="ListParagraph"/>
        <w:numPr>
          <w:ilvl w:val="0"/>
          <w:numId w:val="34"/>
        </w:numPr>
      </w:pPr>
      <w:r>
        <w:t>Click “None” to display the Condition window.</w:t>
      </w:r>
    </w:p>
    <w:p w14:paraId="4580F5F5" w14:textId="77777777" w:rsidR="00752B9D" w:rsidRPr="00747E56" w:rsidRDefault="00752B9D" w:rsidP="00752B9D">
      <w:pPr>
        <w:pStyle w:val="ListParagraph"/>
        <w:numPr>
          <w:ilvl w:val="0"/>
          <w:numId w:val="34"/>
        </w:numPr>
      </w:pPr>
      <w:r>
        <w:t xml:space="preserve">Change the first dropdown to </w:t>
      </w:r>
      <w:r>
        <w:rPr>
          <w:b/>
        </w:rPr>
        <w:t>The expression</w:t>
      </w:r>
    </w:p>
    <w:p w14:paraId="2AD8057B" w14:textId="7F688720" w:rsidR="00BE1EF0" w:rsidRDefault="00752B9D" w:rsidP="00752B9D">
      <w:pPr>
        <w:pStyle w:val="ListParagraph"/>
        <w:numPr>
          <w:ilvl w:val="0"/>
          <w:numId w:val="34"/>
        </w:numPr>
      </w:pPr>
      <w:r>
        <w:t>Copy/paste this formula replacing the default expression:</w:t>
      </w:r>
    </w:p>
    <w:p w14:paraId="6C4491C9" w14:textId="70894D07" w:rsidR="00C16749" w:rsidRPr="00752B9D" w:rsidRDefault="00C16749" w:rsidP="00752B9D">
      <w:pPr>
        <w:ind w:left="1440"/>
        <w:rPr>
          <w:b/>
        </w:rPr>
      </w:pPr>
      <w:r w:rsidRPr="00752B9D">
        <w:rPr>
          <w:b/>
        </w:rPr>
        <w:t>ns3</w:t>
      </w:r>
      <w:proofErr w:type="gramStart"/>
      <w:r w:rsidRPr="00752B9D">
        <w:rPr>
          <w:b/>
        </w:rPr>
        <w:t>:content</w:t>
      </w:r>
      <w:proofErr w:type="gramEnd"/>
      <w:r w:rsidRPr="00752B9D">
        <w:rPr>
          <w:b/>
        </w:rPr>
        <w:t xml:space="preserve"> = "show" and m:properties/ns2:Name = xdXDocument:GetDOM("Workflow_Metrics")/dfs:myFields/dfs:queryFields/q:SharePointListItem_RW/q:Title</w:t>
      </w:r>
    </w:p>
    <w:p w14:paraId="2742960E" w14:textId="48C48BD9" w:rsidR="00752B9D" w:rsidRDefault="00752B9D" w:rsidP="00752B9D">
      <w:pPr>
        <w:pStyle w:val="ListParagraph"/>
        <w:numPr>
          <w:ilvl w:val="0"/>
          <w:numId w:val="34"/>
        </w:numPr>
      </w:pPr>
      <w:r>
        <w:t xml:space="preserve">Click </w:t>
      </w:r>
      <w:r w:rsidRPr="00752B9D">
        <w:rPr>
          <w:b/>
        </w:rPr>
        <w:t>OK</w:t>
      </w:r>
      <w:r>
        <w:t>. You should now have this condition:</w:t>
      </w:r>
    </w:p>
    <w:p w14:paraId="54A2816A" w14:textId="756F0EB8" w:rsidR="00752B9D" w:rsidRDefault="00752B9D" w:rsidP="00752B9D">
      <w:pPr>
        <w:jc w:val="center"/>
      </w:pPr>
      <w:r>
        <w:rPr>
          <w:noProof/>
        </w:rPr>
        <w:drawing>
          <wp:inline distT="0" distB="0" distL="0" distR="0" wp14:anchorId="4094A0F4" wp14:editId="20EF9113">
            <wp:extent cx="3085714" cy="685714"/>
            <wp:effectExtent l="0" t="0" r="635" b="63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85714" cy="6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D56FA" w14:textId="160CEF3F" w:rsidR="00752B9D" w:rsidRDefault="00752B9D" w:rsidP="00752B9D">
      <w:pPr>
        <w:pStyle w:val="ListParagraph"/>
        <w:numPr>
          <w:ilvl w:val="0"/>
          <w:numId w:val="32"/>
        </w:numPr>
      </w:pPr>
      <w:r>
        <w:t xml:space="preserve">Next, we’ll add a rule to the Collapse button to hide the history section on click – so set a field’s value where </w:t>
      </w:r>
      <w:r w:rsidRPr="00752B9D">
        <w:rPr>
          <w:u w:val="single"/>
        </w:rPr>
        <w:t>Field</w:t>
      </w:r>
      <w:r>
        <w:t xml:space="preserve"> is same </w:t>
      </w:r>
      <w:r w:rsidRPr="00752B9D">
        <w:rPr>
          <w:b/>
        </w:rPr>
        <w:t>content</w:t>
      </w:r>
      <w:r>
        <w:t xml:space="preserve"> node that we’ve been setting in the previous steps; set it to the </w:t>
      </w:r>
      <w:r>
        <w:rPr>
          <w:u w:val="single"/>
        </w:rPr>
        <w:t>Value ‘</w:t>
      </w:r>
      <w:r>
        <w:t>hide’.</w:t>
      </w:r>
    </w:p>
    <w:p w14:paraId="69FE721C" w14:textId="381628CF" w:rsidR="00752B9D" w:rsidRDefault="00752B9D" w:rsidP="00752B9D">
      <w:pPr>
        <w:jc w:val="center"/>
      </w:pPr>
      <w:r>
        <w:rPr>
          <w:noProof/>
        </w:rPr>
        <w:lastRenderedPageBreak/>
        <w:drawing>
          <wp:inline distT="0" distB="0" distL="0" distR="0" wp14:anchorId="452863D1" wp14:editId="398A21DE">
            <wp:extent cx="3476190" cy="2038095"/>
            <wp:effectExtent l="0" t="0" r="0" b="63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76190" cy="2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20C6E" w14:textId="488809E5" w:rsidR="00752B9D" w:rsidRDefault="00752B9D" w:rsidP="00752B9D">
      <w:pPr>
        <w:pStyle w:val="ListParagraph"/>
        <w:numPr>
          <w:ilvl w:val="0"/>
          <w:numId w:val="32"/>
        </w:numPr>
      </w:pPr>
      <w:r>
        <w:t>We’ll then add conditional formatting to the Collapse button so that it’s hidden</w:t>
      </w:r>
      <w:r w:rsidR="00F34C39">
        <w:t xml:space="preserve"> until we have expanded </w:t>
      </w:r>
      <w:r w:rsidR="00544765">
        <w:t>the history section, i.e. we have not clicked on the Expand button yet; and also if what’s being collapsed is not actually the history for the current Expense Report item. So we’ll have two conditions that hide the button (add these as expressions):</w:t>
      </w:r>
    </w:p>
    <w:p w14:paraId="602AE666" w14:textId="06A2C6AD" w:rsidR="00544765" w:rsidRDefault="00544765" w:rsidP="00544765">
      <w:pPr>
        <w:pStyle w:val="ListParagraph"/>
        <w:numPr>
          <w:ilvl w:val="1"/>
          <w:numId w:val="32"/>
        </w:numPr>
      </w:pPr>
      <w:r w:rsidRPr="00544765">
        <w:t xml:space="preserve">ns3:content != </w:t>
      </w:r>
      <w:r>
        <w:t>“</w:t>
      </w:r>
      <w:r w:rsidRPr="00544765">
        <w:t>show</w:t>
      </w:r>
      <w:r>
        <w:t>”</w:t>
      </w:r>
    </w:p>
    <w:p w14:paraId="3A75CF17" w14:textId="1E5A88DF" w:rsidR="00544765" w:rsidRDefault="00544765" w:rsidP="00544765">
      <w:pPr>
        <w:jc w:val="center"/>
      </w:pPr>
      <w:r>
        <w:rPr>
          <w:noProof/>
        </w:rPr>
        <w:drawing>
          <wp:inline distT="0" distB="0" distL="0" distR="0" wp14:anchorId="1241A06A" wp14:editId="7AB3CE55">
            <wp:extent cx="2923809" cy="971429"/>
            <wp:effectExtent l="0" t="0" r="0" b="63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23809" cy="9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4018B" w14:textId="0B7898C1" w:rsidR="00544765" w:rsidRDefault="00544765" w:rsidP="00544765">
      <w:pPr>
        <w:pStyle w:val="ListParagraph"/>
        <w:numPr>
          <w:ilvl w:val="1"/>
          <w:numId w:val="32"/>
        </w:numPr>
      </w:pPr>
      <w:r w:rsidRPr="00544765">
        <w:t>m:properties/ns2:Name != xdXDocument:GetDOM(</w:t>
      </w:r>
      <w:r>
        <w:t>“</w:t>
      </w:r>
      <w:r w:rsidRPr="00544765">
        <w:t>Workflow_Metrics</w:t>
      </w:r>
      <w:r>
        <w:t>”</w:t>
      </w:r>
      <w:r w:rsidRPr="00544765">
        <w:t>)/dfs:myFields/dfs:queryFields/q:SharePointListItem_RW/q:Title</w:t>
      </w:r>
    </w:p>
    <w:p w14:paraId="5EFF8C30" w14:textId="23517435" w:rsidR="00544765" w:rsidRDefault="00544765" w:rsidP="00544765">
      <w:pPr>
        <w:jc w:val="center"/>
      </w:pPr>
      <w:r>
        <w:rPr>
          <w:noProof/>
        </w:rPr>
        <w:drawing>
          <wp:inline distT="0" distB="0" distL="0" distR="0" wp14:anchorId="06E3CA4F" wp14:editId="6BD4DCE3">
            <wp:extent cx="2914286" cy="942857"/>
            <wp:effectExtent l="0" t="0" r="63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14286" cy="9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2D54E" w14:textId="547FD52E" w:rsidR="00563464" w:rsidRDefault="00D60391" w:rsidP="00726889">
      <w:pPr>
        <w:pStyle w:val="ListParagraph"/>
        <w:numPr>
          <w:ilvl w:val="0"/>
          <w:numId w:val="32"/>
        </w:numPr>
      </w:pPr>
      <w:r>
        <w:t>Next,</w:t>
      </w:r>
      <w:r w:rsidR="00544765">
        <w:t xml:space="preserve"> we’ll add cond</w:t>
      </w:r>
      <w:r w:rsidR="00726889">
        <w:t>itional formatting</w:t>
      </w:r>
      <w:r w:rsidR="00563464">
        <w:t xml:space="preserve"> to the history section itself.</w:t>
      </w:r>
    </w:p>
    <w:p w14:paraId="4301C797" w14:textId="21035F72" w:rsidR="00563464" w:rsidRDefault="00563464" w:rsidP="00563464">
      <w:r>
        <w:rPr>
          <w:noProof/>
        </w:rPr>
        <w:drawing>
          <wp:inline distT="0" distB="0" distL="0" distR="0" wp14:anchorId="197153FC" wp14:editId="15B6DBB1">
            <wp:extent cx="5943600" cy="67373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D9B88" w14:textId="758A20B1" w:rsidR="00726889" w:rsidRDefault="00726889" w:rsidP="00563464">
      <w:pPr>
        <w:pStyle w:val="ListParagraph"/>
      </w:pPr>
      <w:r>
        <w:t>The section will be hidden the same way as we’re hiding the Collapse button so copy those two formatting rules and paste them in the</w:t>
      </w:r>
      <w:r w:rsidR="00563464">
        <w:t xml:space="preserve"> Rules pane with the section selected on the canvas.</w:t>
      </w:r>
    </w:p>
    <w:p w14:paraId="34D25A72" w14:textId="068F24D6" w:rsidR="00E443B4" w:rsidRDefault="00E443B4" w:rsidP="00563464">
      <w:r>
        <w:lastRenderedPageBreak/>
        <w:t xml:space="preserve">In the next </w:t>
      </w:r>
      <w:r w:rsidR="00D60391">
        <w:t>section</w:t>
      </w:r>
      <w:r>
        <w:t>, we will create a SharePoint page that displays only the Dashboard. In order to make the Dashboard appear like it’s an actual web page and not an InfoPath form, we will</w:t>
      </w:r>
      <w:r w:rsidR="00D60391">
        <w:t xml:space="preserve"> first</w:t>
      </w:r>
      <w:r>
        <w:t xml:space="preserve"> remove the InfoPath ribbon.</w:t>
      </w:r>
    </w:p>
    <w:p w14:paraId="7662807B" w14:textId="0A9FF0DC" w:rsidR="00E443B4" w:rsidRDefault="00E443B4" w:rsidP="00E443B4">
      <w:pPr>
        <w:pStyle w:val="ListParagraph"/>
        <w:numPr>
          <w:ilvl w:val="0"/>
          <w:numId w:val="32"/>
        </w:numPr>
      </w:pPr>
      <w:r>
        <w:t xml:space="preserve">Go to </w:t>
      </w:r>
      <w:r>
        <w:rPr>
          <w:b/>
        </w:rPr>
        <w:t>File &gt; Form Options</w:t>
      </w:r>
      <w:r>
        <w:t xml:space="preserve">; under </w:t>
      </w:r>
      <w:r>
        <w:rPr>
          <w:i/>
        </w:rPr>
        <w:t>Web Browser</w:t>
      </w:r>
      <w:r>
        <w:t xml:space="preserve">, uncheck the box that says ‘Show InfoPath Commands in Ribbon or toolbar’, and then click </w:t>
      </w:r>
      <w:r>
        <w:rPr>
          <w:b/>
        </w:rPr>
        <w:t>OK</w:t>
      </w:r>
      <w:r>
        <w:t>.</w:t>
      </w:r>
    </w:p>
    <w:p w14:paraId="73A87F8F" w14:textId="72676039" w:rsidR="00E443B4" w:rsidRDefault="00E443B4" w:rsidP="00E443B4">
      <w:pPr>
        <w:jc w:val="center"/>
      </w:pPr>
      <w:r>
        <w:rPr>
          <w:noProof/>
        </w:rPr>
        <w:drawing>
          <wp:inline distT="0" distB="0" distL="0" distR="0" wp14:anchorId="02E3709C" wp14:editId="7EB4D23E">
            <wp:extent cx="4755208" cy="368427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61639" cy="3689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C56EF" w14:textId="3BE7DE2D" w:rsidR="00637A64" w:rsidRDefault="00563464" w:rsidP="00E443B4">
      <w:r>
        <w:t>We’re done designing our Dashboard! You can test your form in Preview mode; although the tables will show as if they’re not properly aligned, they should look nice in the browser.</w:t>
      </w:r>
    </w:p>
    <w:p w14:paraId="0A55B60C" w14:textId="77777777" w:rsidR="00E443B4" w:rsidRDefault="00563464" w:rsidP="00E443B4">
      <w:r>
        <w:t>When you’re satisfied with everything and you’ve verified the functionalities, you can go ahead and publish the Dashboard to your site on a new library, or even as a content type.</w:t>
      </w:r>
    </w:p>
    <w:p w14:paraId="453FA90D" w14:textId="77777777" w:rsidR="00E443B4" w:rsidRPr="00E443B4" w:rsidRDefault="00E443B4" w:rsidP="00E443B4">
      <w:pPr>
        <w:pStyle w:val="Heading1"/>
      </w:pPr>
      <w:r>
        <w:t xml:space="preserve"> </w:t>
      </w:r>
      <w:r w:rsidRPr="00E443B4">
        <w:t>Create a Web part page</w:t>
      </w:r>
    </w:p>
    <w:p w14:paraId="4765902D" w14:textId="6DCD947D" w:rsidR="00724CC9" w:rsidRDefault="00724CC9" w:rsidP="00724CC9">
      <w:r>
        <w:t>We will now create a SharePoint page that displays the Expense Report Dashboard form using a web part.</w:t>
      </w:r>
    </w:p>
    <w:p w14:paraId="47039C5F" w14:textId="77777777" w:rsidR="00E443B4" w:rsidRDefault="00E443B4" w:rsidP="00E443B4">
      <w:pPr>
        <w:pStyle w:val="ListParagraph"/>
        <w:numPr>
          <w:ilvl w:val="0"/>
          <w:numId w:val="32"/>
        </w:numPr>
      </w:pPr>
      <w:r w:rsidRPr="00E443B4">
        <w:t xml:space="preserve">Go to your SharePoint site, go to </w:t>
      </w:r>
      <w:r w:rsidRPr="00E443B4">
        <w:rPr>
          <w:b/>
        </w:rPr>
        <w:t>Site Actions &gt; View All Site Content &gt; Create</w:t>
      </w:r>
      <w:r w:rsidRPr="00E443B4">
        <w:t>.</w:t>
      </w:r>
    </w:p>
    <w:p w14:paraId="18AAA60E" w14:textId="7092C951" w:rsidR="00E443B4" w:rsidRPr="00E443B4" w:rsidRDefault="00E443B4" w:rsidP="00E443B4">
      <w:pPr>
        <w:pStyle w:val="ListParagraph"/>
        <w:numPr>
          <w:ilvl w:val="0"/>
          <w:numId w:val="32"/>
        </w:numPr>
      </w:pPr>
      <w:r w:rsidRPr="00E443B4">
        <w:t xml:space="preserve">Under </w:t>
      </w:r>
      <w:r w:rsidRPr="00E443B4">
        <w:rPr>
          <w:b/>
        </w:rPr>
        <w:t>Filter By:</w:t>
      </w:r>
      <w:r w:rsidRPr="00E443B4">
        <w:t xml:space="preserve">, select </w:t>
      </w:r>
      <w:r w:rsidRPr="00E443B4">
        <w:rPr>
          <w:b/>
        </w:rPr>
        <w:t>Page &gt;</w:t>
      </w:r>
      <w:r w:rsidRPr="00E443B4">
        <w:t xml:space="preserve"> </w:t>
      </w:r>
      <w:r w:rsidRPr="00E443B4">
        <w:rPr>
          <w:b/>
        </w:rPr>
        <w:t>Web Part Page</w:t>
      </w:r>
      <w:r w:rsidRPr="00E443B4">
        <w:t xml:space="preserve"> and then click Create</w:t>
      </w:r>
    </w:p>
    <w:p w14:paraId="65B12400" w14:textId="77777777" w:rsidR="00E443B4" w:rsidRPr="00E443B4" w:rsidRDefault="00E443B4" w:rsidP="00E443B4">
      <w:pPr>
        <w:jc w:val="center"/>
      </w:pPr>
      <w:r w:rsidRPr="00E443B4">
        <w:rPr>
          <w:noProof/>
        </w:rPr>
        <w:lastRenderedPageBreak/>
        <w:drawing>
          <wp:inline distT="0" distB="0" distL="0" distR="0" wp14:anchorId="73A2B9F5" wp14:editId="44C4EEC1">
            <wp:extent cx="4542857" cy="2428571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42857" cy="2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F07B0" w14:textId="12D7490A" w:rsidR="00E443B4" w:rsidRPr="00E443B4" w:rsidRDefault="00E443B4" w:rsidP="00E443B4">
      <w:pPr>
        <w:numPr>
          <w:ilvl w:val="0"/>
          <w:numId w:val="32"/>
        </w:numPr>
      </w:pPr>
      <w:r w:rsidRPr="00E443B4">
        <w:t>Name your web part page and select a layout type. You’ll need to associate the web part page with</w:t>
      </w:r>
      <w:r>
        <w:t xml:space="preserve"> a document library, so pick the one where you published your Expense Report Dashboard to; and then c</w:t>
      </w:r>
      <w:r w:rsidRPr="00E443B4">
        <w:t xml:space="preserve">lick </w:t>
      </w:r>
      <w:r w:rsidRPr="00E443B4">
        <w:rPr>
          <w:b/>
        </w:rPr>
        <w:t>Create</w:t>
      </w:r>
      <w:r w:rsidRPr="00E443B4">
        <w:t>.</w:t>
      </w:r>
    </w:p>
    <w:p w14:paraId="6819CBF6" w14:textId="77777777" w:rsidR="00E443B4" w:rsidRDefault="00E443B4" w:rsidP="00E443B4">
      <w:pPr>
        <w:rPr>
          <w:lang w:val="en-PH"/>
        </w:rPr>
      </w:pPr>
    </w:p>
    <w:p w14:paraId="40B29993" w14:textId="77777777" w:rsidR="00E443B4" w:rsidRDefault="00E443B4" w:rsidP="00E443B4">
      <w:r w:rsidRPr="00E443B4">
        <w:rPr>
          <w:noProof/>
        </w:rPr>
        <w:drawing>
          <wp:inline distT="0" distB="0" distL="0" distR="0" wp14:anchorId="52083A9A" wp14:editId="20BD13A4">
            <wp:extent cx="5943600" cy="35274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6D629" w14:textId="7FE3E6F0" w:rsidR="00E443B4" w:rsidRDefault="00E443B4" w:rsidP="00E443B4">
      <w:pPr>
        <w:pStyle w:val="ListParagraph"/>
        <w:numPr>
          <w:ilvl w:val="0"/>
          <w:numId w:val="32"/>
        </w:numPr>
      </w:pPr>
      <w:r>
        <w:t xml:space="preserve">When the new page opens, click </w:t>
      </w:r>
      <w:r>
        <w:rPr>
          <w:b/>
        </w:rPr>
        <w:t xml:space="preserve">Add a Web Part </w:t>
      </w:r>
      <w:r>
        <w:t xml:space="preserve">– let’s add it </w:t>
      </w:r>
      <w:r w:rsidR="002D180B">
        <w:t>to</w:t>
      </w:r>
      <w:r>
        <w:t xml:space="preserve"> the header.</w:t>
      </w:r>
    </w:p>
    <w:p w14:paraId="13C3CBBE" w14:textId="6BF4E473" w:rsidR="002D180B" w:rsidRDefault="002D180B" w:rsidP="002D180B">
      <w:r>
        <w:rPr>
          <w:noProof/>
        </w:rPr>
        <w:lastRenderedPageBreak/>
        <w:drawing>
          <wp:inline distT="0" distB="0" distL="0" distR="0" wp14:anchorId="2CECFAC7" wp14:editId="605E4230">
            <wp:extent cx="5943600" cy="159639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9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9B9D2" w14:textId="0C3DEB61" w:rsidR="002D180B" w:rsidRDefault="002D180B" w:rsidP="002D180B">
      <w:pPr>
        <w:pStyle w:val="ListParagraph"/>
        <w:numPr>
          <w:ilvl w:val="0"/>
          <w:numId w:val="32"/>
        </w:numPr>
      </w:pPr>
      <w:r>
        <w:t>Click on the link that says ‘Click here to open the tool pane’.</w:t>
      </w:r>
    </w:p>
    <w:p w14:paraId="5ABC291B" w14:textId="77777777" w:rsidR="00D60391" w:rsidRDefault="00D60391" w:rsidP="002D180B">
      <w:pPr>
        <w:pStyle w:val="ListParagraph"/>
        <w:numPr>
          <w:ilvl w:val="0"/>
          <w:numId w:val="32"/>
        </w:numPr>
      </w:pPr>
      <w:r>
        <w:t>Edit the Web Part.</w:t>
      </w:r>
    </w:p>
    <w:p w14:paraId="4E4C51C8" w14:textId="77777777" w:rsidR="00D60391" w:rsidRDefault="002D180B" w:rsidP="00D60391">
      <w:pPr>
        <w:pStyle w:val="ListParagraph"/>
        <w:numPr>
          <w:ilvl w:val="1"/>
          <w:numId w:val="32"/>
        </w:numPr>
      </w:pPr>
      <w:r>
        <w:t xml:space="preserve">In </w:t>
      </w:r>
      <w:proofErr w:type="spellStart"/>
      <w:r>
        <w:t>theList</w:t>
      </w:r>
      <w:proofErr w:type="spellEnd"/>
      <w:r>
        <w:t xml:space="preserve"> or Library dropdown, select the library where you published your Dashboard form to</w:t>
      </w:r>
      <w:r w:rsidR="00D60391">
        <w:t>.</w:t>
      </w:r>
    </w:p>
    <w:p w14:paraId="3E7BAEAC" w14:textId="5CC3D79F" w:rsidR="002D180B" w:rsidRDefault="00D60391" w:rsidP="00D60391">
      <w:pPr>
        <w:pStyle w:val="ListParagraph"/>
        <w:numPr>
          <w:ilvl w:val="1"/>
          <w:numId w:val="32"/>
        </w:numPr>
      </w:pPr>
      <w:r>
        <w:t>The Content Type dropdown should default to the form published in your selected library; but i</w:t>
      </w:r>
      <w:r w:rsidR="002D180B">
        <w:t xml:space="preserve">f you published </w:t>
      </w:r>
      <w:r>
        <w:t>your form</w:t>
      </w:r>
      <w:r w:rsidR="002D180B">
        <w:t xml:space="preserve"> as a content type and have configured your library </w:t>
      </w:r>
      <w:r>
        <w:t>to use it</w:t>
      </w:r>
      <w:r w:rsidR="002D180B">
        <w:t xml:space="preserve">, then the Content Type dropdown should default to that; </w:t>
      </w:r>
      <w:r>
        <w:t>if not,</w:t>
      </w:r>
      <w:r w:rsidR="002D180B">
        <w:t xml:space="preserve"> select the correct one.</w:t>
      </w:r>
    </w:p>
    <w:p w14:paraId="11DF282D" w14:textId="39E54B8F" w:rsidR="00D60391" w:rsidRDefault="00D60391" w:rsidP="00D60391">
      <w:pPr>
        <w:pStyle w:val="ListParagraph"/>
        <w:numPr>
          <w:ilvl w:val="1"/>
          <w:numId w:val="32"/>
        </w:numPr>
      </w:pPr>
      <w:r>
        <w:t>Uncheck the box that says “Send data to connected Web Parts when the page loads – we won’t be doing this.</w:t>
      </w:r>
    </w:p>
    <w:p w14:paraId="7F87FBFD" w14:textId="77777777" w:rsidR="002D180B" w:rsidRDefault="002D180B" w:rsidP="002D180B"/>
    <w:p w14:paraId="40EAE7DB" w14:textId="77777777" w:rsidR="00D60391" w:rsidRDefault="002D180B" w:rsidP="00D60391">
      <w:pPr>
        <w:jc w:val="center"/>
      </w:pPr>
      <w:r>
        <w:rPr>
          <w:noProof/>
        </w:rPr>
        <w:lastRenderedPageBreak/>
        <w:drawing>
          <wp:inline distT="0" distB="0" distL="0" distR="0" wp14:anchorId="1F261C4F" wp14:editId="1418B79A">
            <wp:extent cx="2828571" cy="4380952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28571" cy="43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06D50" w14:textId="4CAEC79F" w:rsidR="00D60391" w:rsidRDefault="00D60391" w:rsidP="00D60391">
      <w:pPr>
        <w:pStyle w:val="ListParagraph"/>
        <w:numPr>
          <w:ilvl w:val="1"/>
          <w:numId w:val="32"/>
        </w:numPr>
      </w:pPr>
      <w:r>
        <w:t xml:space="preserve">Expand the Appearance section – under Chrome Type, select </w:t>
      </w:r>
      <w:proofErr w:type="gramStart"/>
      <w:r>
        <w:t>None</w:t>
      </w:r>
      <w:proofErr w:type="gramEnd"/>
      <w:r>
        <w:t xml:space="preserve"> so we’d only see the form in the page, i.e. no title, no border.</w:t>
      </w:r>
    </w:p>
    <w:p w14:paraId="13484B91" w14:textId="0ECD87DD" w:rsidR="002D180B" w:rsidRDefault="002D180B" w:rsidP="00D60391">
      <w:pPr>
        <w:jc w:val="center"/>
      </w:pPr>
      <w:r>
        <w:rPr>
          <w:noProof/>
        </w:rPr>
        <w:drawing>
          <wp:inline distT="0" distB="0" distL="0" distR="0" wp14:anchorId="2C90A698" wp14:editId="4453E504">
            <wp:extent cx="2838095" cy="1247619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38095" cy="1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CF514" w14:textId="461218C9" w:rsidR="00D60391" w:rsidRDefault="00D60391" w:rsidP="00D60391">
      <w:pPr>
        <w:pStyle w:val="ListParagraph"/>
        <w:numPr>
          <w:ilvl w:val="1"/>
          <w:numId w:val="32"/>
        </w:numPr>
      </w:pPr>
      <w:r>
        <w:t xml:space="preserve">When done, click </w:t>
      </w:r>
      <w:r>
        <w:rPr>
          <w:b/>
        </w:rPr>
        <w:t>OK</w:t>
      </w:r>
      <w:r>
        <w:t>.</w:t>
      </w:r>
    </w:p>
    <w:p w14:paraId="6185B573" w14:textId="264207E3" w:rsidR="002D180B" w:rsidRDefault="002D180B" w:rsidP="00D60391">
      <w:pPr>
        <w:pStyle w:val="ListParagraph"/>
        <w:numPr>
          <w:ilvl w:val="0"/>
          <w:numId w:val="32"/>
        </w:numPr>
      </w:pPr>
      <w:r>
        <w:t xml:space="preserve">Finally, click </w:t>
      </w:r>
      <w:r w:rsidRPr="00D60391">
        <w:rPr>
          <w:b/>
        </w:rPr>
        <w:t>Stop Editing</w:t>
      </w:r>
      <w:r w:rsidR="00D60391">
        <w:t xml:space="preserve"> from the page ribbon.</w:t>
      </w:r>
    </w:p>
    <w:p w14:paraId="1EDB1525" w14:textId="6C222EDE" w:rsidR="002D180B" w:rsidRPr="00D60391" w:rsidRDefault="00D60391" w:rsidP="00D60391">
      <w:r>
        <w:t>Test the status indicators by submitting and/or editing forms from your Expense Reports library. The rows in the Dashboard should then be shaded depending on how long you have submitted forms.</w:t>
      </w:r>
    </w:p>
    <w:p w14:paraId="1D8F065F" w14:textId="2158E011" w:rsidR="003E0E15" w:rsidRPr="00D60391" w:rsidRDefault="007B01A7" w:rsidP="00D60391">
      <w:pPr>
        <w:pStyle w:val="ListParagraph"/>
        <w:ind w:left="0"/>
        <w:jc w:val="center"/>
        <w:rPr>
          <w:b/>
        </w:rPr>
      </w:pPr>
      <w:r w:rsidRPr="00070838">
        <w:rPr>
          <w:b/>
        </w:rPr>
        <w:t>---- End of La</w:t>
      </w:r>
      <w:r w:rsidR="00563464">
        <w:rPr>
          <w:b/>
        </w:rPr>
        <w:t>b 1</w:t>
      </w:r>
      <w:r w:rsidRPr="00070838">
        <w:rPr>
          <w:b/>
        </w:rPr>
        <w:t xml:space="preserve"> ---</w:t>
      </w:r>
    </w:p>
    <w:sectPr w:rsidR="003E0E15" w:rsidRPr="00D60391" w:rsidSect="006857F8">
      <w:headerReference w:type="default" r:id="rId34"/>
      <w:footerReference w:type="default" r:id="rId35"/>
      <w:pgSz w:w="12240" w:h="15840"/>
      <w:pgMar w:top="1440" w:right="1440" w:bottom="1440" w:left="1440" w:header="720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4F3407" w14:textId="77777777" w:rsidR="00F346C0" w:rsidRDefault="00F346C0" w:rsidP="007D67F4">
      <w:pPr>
        <w:spacing w:before="0" w:after="0" w:line="240" w:lineRule="auto"/>
      </w:pPr>
      <w:r>
        <w:separator/>
      </w:r>
    </w:p>
  </w:endnote>
  <w:endnote w:type="continuationSeparator" w:id="0">
    <w:p w14:paraId="2C387CD0" w14:textId="77777777" w:rsidR="00F346C0" w:rsidRDefault="00F346C0" w:rsidP="007D67F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8F069E" w14:textId="0B441E08" w:rsidR="00544765" w:rsidRDefault="00544765" w:rsidP="00D41059">
    <w:pPr>
      <w:pStyle w:val="Footer"/>
    </w:pPr>
    <w:r>
      <w:rPr>
        <w:noProof/>
      </w:rPr>
      <w:drawing>
        <wp:inline distT="0" distB="0" distL="0" distR="0" wp14:anchorId="1D8F06A1" wp14:editId="1D8F06A2">
          <wp:extent cx="457200" cy="457200"/>
          <wp:effectExtent l="19050" t="0" r="0" b="0"/>
          <wp:docPr id="22" name="Picture 1" descr="F9A45B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9A45BA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hyperlink r:id="rId2" w:history="1">
      <w:r w:rsidRPr="00A64B93">
        <w:rPr>
          <w:rStyle w:val="Hyperlink"/>
          <w:rFonts w:ascii="Arial" w:hAnsi="Arial" w:cs="Arial"/>
          <w:i/>
          <w:sz w:val="16"/>
          <w:szCs w:val="16"/>
        </w:rPr>
        <w:t>www.InfoPathDev.com</w:t>
      </w:r>
    </w:hyperlink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 w:rsidR="003275A7">
      <w:rPr>
        <w:noProof/>
      </w:rPr>
      <w:t>12</w:t>
    </w:r>
    <w:r>
      <w:fldChar w:fldCharType="end"/>
    </w:r>
  </w:p>
  <w:p w14:paraId="4F40DD8A" w14:textId="77777777" w:rsidR="00544765" w:rsidRDefault="00544765" w:rsidP="00D410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A28CB4" w14:textId="77777777" w:rsidR="00F346C0" w:rsidRDefault="00F346C0" w:rsidP="007D67F4">
      <w:pPr>
        <w:spacing w:before="0" w:after="0" w:line="240" w:lineRule="auto"/>
      </w:pPr>
      <w:r>
        <w:separator/>
      </w:r>
    </w:p>
  </w:footnote>
  <w:footnote w:type="continuationSeparator" w:id="0">
    <w:p w14:paraId="5F3047A7" w14:textId="77777777" w:rsidR="00F346C0" w:rsidRDefault="00F346C0" w:rsidP="007D67F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90" w:type="dxa"/>
      <w:tblInd w:w="-612" w:type="dxa"/>
      <w:tblLook w:val="04A0" w:firstRow="1" w:lastRow="0" w:firstColumn="1" w:lastColumn="0" w:noHBand="0" w:noVBand="1"/>
    </w:tblPr>
    <w:tblGrid>
      <w:gridCol w:w="4770"/>
      <w:gridCol w:w="6120"/>
    </w:tblGrid>
    <w:tr w:rsidR="00544765" w14:paraId="1D8F069C" w14:textId="77777777" w:rsidTr="006857F8">
      <w:tc>
        <w:tcPr>
          <w:tcW w:w="4770" w:type="dxa"/>
        </w:tcPr>
        <w:p w14:paraId="1D8F069A" w14:textId="77777777" w:rsidR="00544765" w:rsidRDefault="00544765" w:rsidP="006857F8">
          <w:pPr>
            <w:pStyle w:val="Header"/>
            <w:spacing w:before="0"/>
          </w:pPr>
          <w:r>
            <w:rPr>
              <w:noProof/>
            </w:rPr>
            <w:drawing>
              <wp:inline distT="0" distB="0" distL="0" distR="0" wp14:anchorId="1D8F069F" wp14:editId="1D8F06A0">
                <wp:extent cx="1933333" cy="723810"/>
                <wp:effectExtent l="0" t="0" r="0" b="63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3333" cy="723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</w:tcPr>
        <w:p w14:paraId="1D8F069B" w14:textId="6EF6F988" w:rsidR="00544765" w:rsidRDefault="00544765" w:rsidP="008F22C4">
          <w:pPr>
            <w:pStyle w:val="Header"/>
            <w:spacing w:before="0"/>
            <w:jc w:val="right"/>
          </w:pPr>
          <w:r>
            <w:rPr>
              <w:rFonts w:ascii="Arial" w:hAnsi="Arial" w:cs="Arial"/>
              <w:i/>
              <w:sz w:val="16"/>
              <w:szCs w:val="16"/>
            </w:rPr>
            <w:t>InfoPath Master Class</w:t>
          </w:r>
          <w:r>
            <w:rPr>
              <w:rFonts w:ascii="Arial" w:hAnsi="Arial" w:cs="Arial"/>
              <w:i/>
              <w:sz w:val="16"/>
              <w:szCs w:val="16"/>
            </w:rPr>
            <w:br/>
            <w:t xml:space="preserve">Part </w:t>
          </w:r>
          <w:r w:rsidR="008F22C4">
            <w:rPr>
              <w:rFonts w:ascii="Arial" w:hAnsi="Arial" w:cs="Arial"/>
              <w:i/>
              <w:sz w:val="16"/>
              <w:szCs w:val="16"/>
            </w:rPr>
            <w:t>11</w:t>
          </w:r>
          <w:r>
            <w:rPr>
              <w:rFonts w:ascii="Arial" w:hAnsi="Arial" w:cs="Arial"/>
              <w:i/>
              <w:sz w:val="16"/>
              <w:szCs w:val="16"/>
            </w:rPr>
            <w:t xml:space="preserve"> Lab </w:t>
          </w:r>
          <w:r w:rsidR="008F22C4">
            <w:rPr>
              <w:rFonts w:ascii="Arial" w:hAnsi="Arial" w:cs="Arial"/>
              <w:i/>
              <w:sz w:val="16"/>
              <w:szCs w:val="16"/>
            </w:rPr>
            <w:t>1</w:t>
          </w:r>
          <w:r>
            <w:rPr>
              <w:rFonts w:ascii="Arial" w:hAnsi="Arial" w:cs="Arial"/>
              <w:i/>
              <w:sz w:val="16"/>
              <w:szCs w:val="16"/>
            </w:rPr>
            <w:t xml:space="preserve">: </w:t>
          </w:r>
          <w:r w:rsidR="008F22C4">
            <w:rPr>
              <w:rFonts w:ascii="Arial" w:hAnsi="Arial" w:cs="Arial"/>
              <w:i/>
              <w:sz w:val="16"/>
              <w:szCs w:val="16"/>
            </w:rPr>
            <w:t>Create a Dashboard Using InfoPath</w:t>
          </w:r>
        </w:p>
      </w:tc>
    </w:tr>
  </w:tbl>
  <w:p w14:paraId="1D8F069D" w14:textId="77777777" w:rsidR="00544765" w:rsidRDefault="00544765" w:rsidP="006857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21136"/>
    <w:multiLevelType w:val="hybridMultilevel"/>
    <w:tmpl w:val="8494A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425F7"/>
    <w:multiLevelType w:val="hybridMultilevel"/>
    <w:tmpl w:val="250EF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77607A"/>
    <w:multiLevelType w:val="hybridMultilevel"/>
    <w:tmpl w:val="DBEC6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42833"/>
    <w:multiLevelType w:val="hybridMultilevel"/>
    <w:tmpl w:val="F92CD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372ED"/>
    <w:multiLevelType w:val="hybridMultilevel"/>
    <w:tmpl w:val="83E20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E64BFE"/>
    <w:multiLevelType w:val="hybridMultilevel"/>
    <w:tmpl w:val="843A4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DF7154"/>
    <w:multiLevelType w:val="hybridMultilevel"/>
    <w:tmpl w:val="DBEC6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4D5E41"/>
    <w:multiLevelType w:val="hybridMultilevel"/>
    <w:tmpl w:val="A2CCE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942E27"/>
    <w:multiLevelType w:val="hybridMultilevel"/>
    <w:tmpl w:val="1E7E4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00428"/>
    <w:multiLevelType w:val="hybridMultilevel"/>
    <w:tmpl w:val="5336B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982889"/>
    <w:multiLevelType w:val="hybridMultilevel"/>
    <w:tmpl w:val="DBEC6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720839"/>
    <w:multiLevelType w:val="hybridMultilevel"/>
    <w:tmpl w:val="88709FBE"/>
    <w:lvl w:ilvl="0" w:tplc="D83027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902262"/>
    <w:multiLevelType w:val="hybridMultilevel"/>
    <w:tmpl w:val="5336B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41146C"/>
    <w:multiLevelType w:val="hybridMultilevel"/>
    <w:tmpl w:val="56684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F022CD"/>
    <w:multiLevelType w:val="hybridMultilevel"/>
    <w:tmpl w:val="F92CD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B64EA5"/>
    <w:multiLevelType w:val="hybridMultilevel"/>
    <w:tmpl w:val="CE52D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CF7FED"/>
    <w:multiLevelType w:val="hybridMultilevel"/>
    <w:tmpl w:val="D144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5F3514"/>
    <w:multiLevelType w:val="hybridMultilevel"/>
    <w:tmpl w:val="025E2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7D45B6"/>
    <w:multiLevelType w:val="hybridMultilevel"/>
    <w:tmpl w:val="1B5ACEF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042404"/>
    <w:multiLevelType w:val="hybridMultilevel"/>
    <w:tmpl w:val="069CE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C6704F"/>
    <w:multiLevelType w:val="hybridMultilevel"/>
    <w:tmpl w:val="851A9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EA221E"/>
    <w:multiLevelType w:val="hybridMultilevel"/>
    <w:tmpl w:val="11FA1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494711"/>
    <w:multiLevelType w:val="hybridMultilevel"/>
    <w:tmpl w:val="2D349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B25706"/>
    <w:multiLevelType w:val="hybridMultilevel"/>
    <w:tmpl w:val="9A2E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D2174B"/>
    <w:multiLevelType w:val="hybridMultilevel"/>
    <w:tmpl w:val="9E2A3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534059A0">
      <w:start w:val="1"/>
      <w:numFmt w:val="bullet"/>
      <w:lvlText w:val=""/>
      <w:lvlJc w:val="left"/>
      <w:pPr>
        <w:ind w:left="2880" w:hanging="360"/>
      </w:pPr>
      <w:rPr>
        <w:rFonts w:ascii="Wingdings" w:eastAsiaTheme="minorEastAsia" w:hAnsi="Wingdings" w:cstheme="minorBid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226955"/>
    <w:multiLevelType w:val="hybridMultilevel"/>
    <w:tmpl w:val="91EA5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B41F48"/>
    <w:multiLevelType w:val="hybridMultilevel"/>
    <w:tmpl w:val="23166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13016E"/>
    <w:multiLevelType w:val="hybridMultilevel"/>
    <w:tmpl w:val="0524B19C"/>
    <w:lvl w:ilvl="0" w:tplc="34090019">
      <w:start w:val="1"/>
      <w:numFmt w:val="lowerLetter"/>
      <w:lvlText w:val="%1."/>
      <w:lvlJc w:val="left"/>
      <w:pPr>
        <w:ind w:left="1440" w:hanging="360"/>
      </w:pPr>
    </w:lvl>
    <w:lvl w:ilvl="1" w:tplc="34090019" w:tentative="1">
      <w:start w:val="1"/>
      <w:numFmt w:val="lowerLetter"/>
      <w:lvlText w:val="%2."/>
      <w:lvlJc w:val="left"/>
      <w:pPr>
        <w:ind w:left="2160" w:hanging="360"/>
      </w:pPr>
    </w:lvl>
    <w:lvl w:ilvl="2" w:tplc="3409001B" w:tentative="1">
      <w:start w:val="1"/>
      <w:numFmt w:val="lowerRoman"/>
      <w:lvlText w:val="%3."/>
      <w:lvlJc w:val="right"/>
      <w:pPr>
        <w:ind w:left="2880" w:hanging="180"/>
      </w:pPr>
    </w:lvl>
    <w:lvl w:ilvl="3" w:tplc="3409000F" w:tentative="1">
      <w:start w:val="1"/>
      <w:numFmt w:val="decimal"/>
      <w:lvlText w:val="%4."/>
      <w:lvlJc w:val="left"/>
      <w:pPr>
        <w:ind w:left="3600" w:hanging="360"/>
      </w:pPr>
    </w:lvl>
    <w:lvl w:ilvl="4" w:tplc="34090019" w:tentative="1">
      <w:start w:val="1"/>
      <w:numFmt w:val="lowerLetter"/>
      <w:lvlText w:val="%5."/>
      <w:lvlJc w:val="left"/>
      <w:pPr>
        <w:ind w:left="4320" w:hanging="360"/>
      </w:pPr>
    </w:lvl>
    <w:lvl w:ilvl="5" w:tplc="3409001B" w:tentative="1">
      <w:start w:val="1"/>
      <w:numFmt w:val="lowerRoman"/>
      <w:lvlText w:val="%6."/>
      <w:lvlJc w:val="right"/>
      <w:pPr>
        <w:ind w:left="5040" w:hanging="180"/>
      </w:pPr>
    </w:lvl>
    <w:lvl w:ilvl="6" w:tplc="3409000F" w:tentative="1">
      <w:start w:val="1"/>
      <w:numFmt w:val="decimal"/>
      <w:lvlText w:val="%7."/>
      <w:lvlJc w:val="left"/>
      <w:pPr>
        <w:ind w:left="5760" w:hanging="360"/>
      </w:pPr>
    </w:lvl>
    <w:lvl w:ilvl="7" w:tplc="34090019" w:tentative="1">
      <w:start w:val="1"/>
      <w:numFmt w:val="lowerLetter"/>
      <w:lvlText w:val="%8."/>
      <w:lvlJc w:val="left"/>
      <w:pPr>
        <w:ind w:left="6480" w:hanging="360"/>
      </w:pPr>
    </w:lvl>
    <w:lvl w:ilvl="8" w:tplc="3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BD7620C"/>
    <w:multiLevelType w:val="hybridMultilevel"/>
    <w:tmpl w:val="BFC2E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D342B2"/>
    <w:multiLevelType w:val="hybridMultilevel"/>
    <w:tmpl w:val="83E20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5E078B"/>
    <w:multiLevelType w:val="hybridMultilevel"/>
    <w:tmpl w:val="BFC2E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C528D2"/>
    <w:multiLevelType w:val="hybridMultilevel"/>
    <w:tmpl w:val="FBE64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7A4521"/>
    <w:multiLevelType w:val="hybridMultilevel"/>
    <w:tmpl w:val="875AF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1"/>
  </w:num>
  <w:num w:numId="7">
    <w:abstractNumId w:val="17"/>
  </w:num>
  <w:num w:numId="8">
    <w:abstractNumId w:val="16"/>
  </w:num>
  <w:num w:numId="9">
    <w:abstractNumId w:val="10"/>
  </w:num>
  <w:num w:numId="10">
    <w:abstractNumId w:val="2"/>
  </w:num>
  <w:num w:numId="11">
    <w:abstractNumId w:val="9"/>
  </w:num>
  <w:num w:numId="12">
    <w:abstractNumId w:val="32"/>
  </w:num>
  <w:num w:numId="13">
    <w:abstractNumId w:val="0"/>
  </w:num>
  <w:num w:numId="14">
    <w:abstractNumId w:val="15"/>
  </w:num>
  <w:num w:numId="15">
    <w:abstractNumId w:val="3"/>
  </w:num>
  <w:num w:numId="16">
    <w:abstractNumId w:val="5"/>
  </w:num>
  <w:num w:numId="17">
    <w:abstractNumId w:val="12"/>
  </w:num>
  <w:num w:numId="18">
    <w:abstractNumId w:val="13"/>
  </w:num>
  <w:num w:numId="19">
    <w:abstractNumId w:val="4"/>
  </w:num>
  <w:num w:numId="20">
    <w:abstractNumId w:val="8"/>
  </w:num>
  <w:num w:numId="21">
    <w:abstractNumId w:val="31"/>
  </w:num>
  <w:num w:numId="22">
    <w:abstractNumId w:val="19"/>
  </w:num>
  <w:num w:numId="23">
    <w:abstractNumId w:val="20"/>
  </w:num>
  <w:num w:numId="24">
    <w:abstractNumId w:val="28"/>
  </w:num>
  <w:num w:numId="25">
    <w:abstractNumId w:val="26"/>
  </w:num>
  <w:num w:numId="26">
    <w:abstractNumId w:val="29"/>
  </w:num>
  <w:num w:numId="27">
    <w:abstractNumId w:val="21"/>
  </w:num>
  <w:num w:numId="28">
    <w:abstractNumId w:val="30"/>
  </w:num>
  <w:num w:numId="29">
    <w:abstractNumId w:val="23"/>
  </w:num>
  <w:num w:numId="30">
    <w:abstractNumId w:val="14"/>
  </w:num>
  <w:num w:numId="31">
    <w:abstractNumId w:val="24"/>
  </w:num>
  <w:num w:numId="32">
    <w:abstractNumId w:val="11"/>
  </w:num>
  <w:num w:numId="33">
    <w:abstractNumId w:val="18"/>
  </w:num>
  <w:num w:numId="34">
    <w:abstractNumId w:val="27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8D2"/>
    <w:rsid w:val="000048BC"/>
    <w:rsid w:val="00051469"/>
    <w:rsid w:val="00060BA8"/>
    <w:rsid w:val="00091844"/>
    <w:rsid w:val="000A31C7"/>
    <w:rsid w:val="000B56F1"/>
    <w:rsid w:val="000D6733"/>
    <w:rsid w:val="00101F7D"/>
    <w:rsid w:val="00124B89"/>
    <w:rsid w:val="00143331"/>
    <w:rsid w:val="0016139E"/>
    <w:rsid w:val="00182F06"/>
    <w:rsid w:val="001900A0"/>
    <w:rsid w:val="001908F7"/>
    <w:rsid w:val="001B0046"/>
    <w:rsid w:val="001D0B0D"/>
    <w:rsid w:val="001D3EE8"/>
    <w:rsid w:val="0020025F"/>
    <w:rsid w:val="00222A7A"/>
    <w:rsid w:val="002650DC"/>
    <w:rsid w:val="002A2976"/>
    <w:rsid w:val="002A3455"/>
    <w:rsid w:val="002D180B"/>
    <w:rsid w:val="00303A2B"/>
    <w:rsid w:val="00307EB3"/>
    <w:rsid w:val="003275A7"/>
    <w:rsid w:val="003423BE"/>
    <w:rsid w:val="0034702E"/>
    <w:rsid w:val="00360ED9"/>
    <w:rsid w:val="00372250"/>
    <w:rsid w:val="00384EAF"/>
    <w:rsid w:val="00386089"/>
    <w:rsid w:val="00391359"/>
    <w:rsid w:val="003937FB"/>
    <w:rsid w:val="003C4AC4"/>
    <w:rsid w:val="003E0E15"/>
    <w:rsid w:val="003F6123"/>
    <w:rsid w:val="0040619D"/>
    <w:rsid w:val="004061B0"/>
    <w:rsid w:val="00424AFF"/>
    <w:rsid w:val="00466AB7"/>
    <w:rsid w:val="004820B7"/>
    <w:rsid w:val="00484B6A"/>
    <w:rsid w:val="00544765"/>
    <w:rsid w:val="00560850"/>
    <w:rsid w:val="00563464"/>
    <w:rsid w:val="00564B0C"/>
    <w:rsid w:val="00566CD6"/>
    <w:rsid w:val="00590084"/>
    <w:rsid w:val="005954EB"/>
    <w:rsid w:val="00595E8C"/>
    <w:rsid w:val="005B202A"/>
    <w:rsid w:val="005C62F4"/>
    <w:rsid w:val="005E324A"/>
    <w:rsid w:val="005F1F4B"/>
    <w:rsid w:val="00630C8B"/>
    <w:rsid w:val="00637A64"/>
    <w:rsid w:val="00640FCD"/>
    <w:rsid w:val="006673C6"/>
    <w:rsid w:val="00671527"/>
    <w:rsid w:val="006744A0"/>
    <w:rsid w:val="006857F8"/>
    <w:rsid w:val="006A69BD"/>
    <w:rsid w:val="006D34CC"/>
    <w:rsid w:val="006D513B"/>
    <w:rsid w:val="006E4DBC"/>
    <w:rsid w:val="006F0965"/>
    <w:rsid w:val="006F11AE"/>
    <w:rsid w:val="006F45C2"/>
    <w:rsid w:val="00710DC0"/>
    <w:rsid w:val="0072181C"/>
    <w:rsid w:val="00724CC9"/>
    <w:rsid w:val="00726889"/>
    <w:rsid w:val="00733DBF"/>
    <w:rsid w:val="00735ABD"/>
    <w:rsid w:val="00747E56"/>
    <w:rsid w:val="00752B9D"/>
    <w:rsid w:val="007B01A7"/>
    <w:rsid w:val="007C45BB"/>
    <w:rsid w:val="007D67F4"/>
    <w:rsid w:val="007E4988"/>
    <w:rsid w:val="00813FD4"/>
    <w:rsid w:val="00832E3C"/>
    <w:rsid w:val="0083378B"/>
    <w:rsid w:val="00853429"/>
    <w:rsid w:val="00873720"/>
    <w:rsid w:val="0089313D"/>
    <w:rsid w:val="008B5F45"/>
    <w:rsid w:val="008B64DE"/>
    <w:rsid w:val="008E1193"/>
    <w:rsid w:val="008F042B"/>
    <w:rsid w:val="008F22C4"/>
    <w:rsid w:val="008F3697"/>
    <w:rsid w:val="009105D2"/>
    <w:rsid w:val="00912DC4"/>
    <w:rsid w:val="009158CC"/>
    <w:rsid w:val="009169B0"/>
    <w:rsid w:val="009326E5"/>
    <w:rsid w:val="009548F2"/>
    <w:rsid w:val="00975A97"/>
    <w:rsid w:val="0098513A"/>
    <w:rsid w:val="009935D3"/>
    <w:rsid w:val="009A22D6"/>
    <w:rsid w:val="009B59EE"/>
    <w:rsid w:val="009D085B"/>
    <w:rsid w:val="00A02FBA"/>
    <w:rsid w:val="00A06984"/>
    <w:rsid w:val="00A11AF0"/>
    <w:rsid w:val="00A14AE2"/>
    <w:rsid w:val="00A15708"/>
    <w:rsid w:val="00A55F5C"/>
    <w:rsid w:val="00AC21EF"/>
    <w:rsid w:val="00AC464A"/>
    <w:rsid w:val="00AC48FE"/>
    <w:rsid w:val="00AE298C"/>
    <w:rsid w:val="00B24972"/>
    <w:rsid w:val="00B465B1"/>
    <w:rsid w:val="00B63B44"/>
    <w:rsid w:val="00B95041"/>
    <w:rsid w:val="00B974A1"/>
    <w:rsid w:val="00BE1EF0"/>
    <w:rsid w:val="00C03FA7"/>
    <w:rsid w:val="00C10031"/>
    <w:rsid w:val="00C16749"/>
    <w:rsid w:val="00C204E4"/>
    <w:rsid w:val="00C3347C"/>
    <w:rsid w:val="00C62137"/>
    <w:rsid w:val="00C72399"/>
    <w:rsid w:val="00C85887"/>
    <w:rsid w:val="00CB012D"/>
    <w:rsid w:val="00CD2A95"/>
    <w:rsid w:val="00CD445C"/>
    <w:rsid w:val="00CE08D2"/>
    <w:rsid w:val="00CE766D"/>
    <w:rsid w:val="00D0059E"/>
    <w:rsid w:val="00D01560"/>
    <w:rsid w:val="00D17A8F"/>
    <w:rsid w:val="00D22208"/>
    <w:rsid w:val="00D3326E"/>
    <w:rsid w:val="00D4087C"/>
    <w:rsid w:val="00D41059"/>
    <w:rsid w:val="00D60391"/>
    <w:rsid w:val="00DC3980"/>
    <w:rsid w:val="00DD37E0"/>
    <w:rsid w:val="00DD3A7F"/>
    <w:rsid w:val="00DF1FF5"/>
    <w:rsid w:val="00DF5773"/>
    <w:rsid w:val="00E443B4"/>
    <w:rsid w:val="00E472AE"/>
    <w:rsid w:val="00E73DDE"/>
    <w:rsid w:val="00E80BF9"/>
    <w:rsid w:val="00E83DB3"/>
    <w:rsid w:val="00EB0F8C"/>
    <w:rsid w:val="00EB202B"/>
    <w:rsid w:val="00EB7694"/>
    <w:rsid w:val="00EC61A5"/>
    <w:rsid w:val="00ED1866"/>
    <w:rsid w:val="00ED1F42"/>
    <w:rsid w:val="00ED3060"/>
    <w:rsid w:val="00EE56A4"/>
    <w:rsid w:val="00F346C0"/>
    <w:rsid w:val="00F34C39"/>
    <w:rsid w:val="00F42397"/>
    <w:rsid w:val="00F75C0E"/>
    <w:rsid w:val="00F766F3"/>
    <w:rsid w:val="00FA559E"/>
    <w:rsid w:val="00FA5C05"/>
    <w:rsid w:val="00FB0BCC"/>
    <w:rsid w:val="00FB4054"/>
    <w:rsid w:val="00FC0827"/>
    <w:rsid w:val="00FC28B8"/>
    <w:rsid w:val="00FD4927"/>
    <w:rsid w:val="00FE4011"/>
    <w:rsid w:val="00FE42BE"/>
    <w:rsid w:val="00FE6783"/>
    <w:rsid w:val="00FE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D8F05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7F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67F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67F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7F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7F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7F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7F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7F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7F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7F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D6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D67F4"/>
  </w:style>
  <w:style w:type="paragraph" w:styleId="Footer">
    <w:name w:val="footer"/>
    <w:basedOn w:val="Normal"/>
    <w:link w:val="FooterChar"/>
    <w:uiPriority w:val="99"/>
    <w:unhideWhenUsed/>
    <w:rsid w:val="007D6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7F4"/>
  </w:style>
  <w:style w:type="paragraph" w:styleId="BalloonText">
    <w:name w:val="Balloon Text"/>
    <w:basedOn w:val="Normal"/>
    <w:link w:val="BalloonTextChar"/>
    <w:uiPriority w:val="99"/>
    <w:semiHidden/>
    <w:unhideWhenUsed/>
    <w:rsid w:val="007D6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7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D67F4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D67F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7D67F4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7F4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7F4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7F4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7F4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7F4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7F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7F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D67F4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D67F4"/>
    <w:pPr>
      <w:spacing w:before="720"/>
      <w:jc w:val="center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D67F4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7F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D67F4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7D67F4"/>
    <w:rPr>
      <w:b/>
      <w:bCs/>
    </w:rPr>
  </w:style>
  <w:style w:type="character" w:styleId="Emphasis">
    <w:name w:val="Emphasis"/>
    <w:uiPriority w:val="20"/>
    <w:qFormat/>
    <w:rsid w:val="007D67F4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7D67F4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D67F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7D67F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D67F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D67F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7F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7F4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7D67F4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7D67F4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7D67F4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7D67F4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7D67F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D67F4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7D67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21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foPathDev.com" TargetMode="External"/><Relationship Id="rId1" Type="http://schemas.openxmlformats.org/officeDocument/2006/relationships/image" Target="media/image2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nestom\Desktop\NYC%20Courts\misc\NYC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��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AA819522366C41ABC116D8CE24673A" ma:contentTypeVersion="0" ma:contentTypeDescription="Create a new document." ma:contentTypeScope="" ma:versionID="11cc4f73c095c6f45ee885e6d310481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E21714-73E0-4F59-809E-216AFEBDD0C6}">
  <ds:schemaRefs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02FB7AB-43EE-4310-98F4-1AEBD7B3D4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C381B9-57D6-4177-BBD3-B646B48AF319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9FC20855-ACAD-4118-ABD5-93F57DA82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NYC_Template.dotx</Template>
  <TotalTime>0</TotalTime>
  <Pages>12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Create a Dashboard Using InfoPath</vt:lpstr>
    </vt:vector>
  </TitlesOfParts>
  <LinksUpToDate>false</LinksUpToDate>
  <CharactersWithSpaces>9470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Dashboard Using InfoPath</dc:title>
  <dc:creator/>
  <cp:lastModifiedBy/>
  <cp:revision>1</cp:revision>
  <dcterms:created xsi:type="dcterms:W3CDTF">2014-10-01T18:41:00Z</dcterms:created>
  <dcterms:modified xsi:type="dcterms:W3CDTF">2014-10-01T18:41:00Z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0x010100A8AA819522366C41ABC116D8CE24673A</vt:lpwstr>
  </property>
  <property fmtid="{D5CDD505-2E9C-101B-9397-08002B2CF9AE}" pid="3" name="ManagedData">
    <vt:lpwstr/>
  </property>
</Properties>
</file>